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95C76" w14:textId="7038EC12" w:rsidR="00D51507" w:rsidRPr="0065750F" w:rsidRDefault="00191092" w:rsidP="00191092">
      <w:pPr>
        <w:jc w:val="center"/>
        <w:rPr>
          <w:b/>
          <w:bCs/>
        </w:rPr>
      </w:pPr>
      <w:r>
        <w:rPr>
          <w:b/>
          <w:bCs/>
        </w:rPr>
        <w:t>ZAŁĄCZNIK</w:t>
      </w:r>
      <w:r w:rsidR="00A97F2A" w:rsidRPr="0065750F">
        <w:rPr>
          <w:b/>
          <w:bCs/>
        </w:rPr>
        <w:t xml:space="preserve"> nr 1 - Specyfikacja opraw oświetlenia ulicznego</w:t>
      </w:r>
    </w:p>
    <w:tbl>
      <w:tblPr>
        <w:tblW w:w="9542" w:type="dxa"/>
        <w:jc w:val="center"/>
        <w:tblLayout w:type="fixed"/>
        <w:tblCellMar>
          <w:left w:w="70" w:type="dxa"/>
          <w:right w:w="70" w:type="dxa"/>
        </w:tblCellMar>
        <w:tblLook w:val="04A0" w:firstRow="1" w:lastRow="0" w:firstColumn="1" w:lastColumn="0" w:noHBand="0" w:noVBand="1"/>
      </w:tblPr>
      <w:tblGrid>
        <w:gridCol w:w="569"/>
        <w:gridCol w:w="2184"/>
        <w:gridCol w:w="4057"/>
        <w:gridCol w:w="2732"/>
      </w:tblGrid>
      <w:tr w:rsidR="00A97F2A" w:rsidRPr="00A97F2A" w14:paraId="74FA6B5E" w14:textId="77777777" w:rsidTr="0065750F">
        <w:trPr>
          <w:trHeight w:val="300"/>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C697" w14:textId="77777777" w:rsidR="00A97F2A" w:rsidRPr="00A97F2A" w:rsidRDefault="00A97F2A" w:rsidP="00A97F2A">
            <w:pPr>
              <w:spacing w:after="0" w:line="240" w:lineRule="auto"/>
              <w:jc w:val="center"/>
              <w:rPr>
                <w:rFonts w:ascii="Calibri" w:eastAsia="Times New Roman" w:hAnsi="Calibri" w:cs="Calibri"/>
                <w:b/>
                <w:bCs/>
                <w:color w:val="000000"/>
                <w:lang w:eastAsia="pl-PL"/>
              </w:rPr>
            </w:pPr>
            <w:r w:rsidRPr="00A97F2A">
              <w:rPr>
                <w:rFonts w:ascii="Calibri" w:eastAsia="Times New Roman" w:hAnsi="Calibri" w:cs="Calibri"/>
                <w:b/>
                <w:bCs/>
                <w:color w:val="000000"/>
                <w:lang w:eastAsia="pl-PL"/>
              </w:rPr>
              <w:t>L.p.</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14:paraId="5596761B" w14:textId="48F1D6BE" w:rsidR="00A97F2A" w:rsidRPr="00A97F2A" w:rsidRDefault="00A97F2A" w:rsidP="00A97F2A">
            <w:pPr>
              <w:spacing w:after="0" w:line="240" w:lineRule="auto"/>
              <w:jc w:val="center"/>
              <w:rPr>
                <w:rFonts w:ascii="Calibri" w:eastAsia="Times New Roman" w:hAnsi="Calibri" w:cs="Calibri"/>
                <w:b/>
                <w:bCs/>
                <w:color w:val="000000"/>
                <w:lang w:eastAsia="pl-PL"/>
              </w:rPr>
            </w:pPr>
            <w:r w:rsidRPr="00A97F2A">
              <w:rPr>
                <w:rFonts w:ascii="Calibri" w:eastAsia="Times New Roman" w:hAnsi="Calibri" w:cs="Calibri"/>
                <w:b/>
                <w:bCs/>
                <w:color w:val="000000"/>
                <w:lang w:eastAsia="pl-PL"/>
              </w:rPr>
              <w:t>Wymagany parametr</w:t>
            </w:r>
            <w:r w:rsidR="00B53644">
              <w:rPr>
                <w:rFonts w:ascii="Calibri" w:eastAsia="Times New Roman" w:hAnsi="Calibri" w:cs="Calibri"/>
                <w:b/>
                <w:bCs/>
                <w:color w:val="000000"/>
                <w:lang w:eastAsia="pl-PL"/>
              </w:rPr>
              <w:t>y</w:t>
            </w:r>
            <w:bookmarkStart w:id="0" w:name="_GoBack"/>
            <w:bookmarkEnd w:id="0"/>
          </w:p>
        </w:tc>
        <w:tc>
          <w:tcPr>
            <w:tcW w:w="4057" w:type="dxa"/>
            <w:tcBorders>
              <w:top w:val="single" w:sz="4" w:space="0" w:color="auto"/>
              <w:left w:val="nil"/>
              <w:bottom w:val="single" w:sz="4" w:space="0" w:color="auto"/>
              <w:right w:val="single" w:sz="4" w:space="0" w:color="auto"/>
            </w:tcBorders>
            <w:shd w:val="clear" w:color="auto" w:fill="auto"/>
            <w:noWrap/>
            <w:vAlign w:val="center"/>
            <w:hideMark/>
          </w:tcPr>
          <w:p w14:paraId="083DCF31" w14:textId="77777777" w:rsidR="00A97F2A" w:rsidRPr="00A97F2A" w:rsidRDefault="00A97F2A" w:rsidP="00A97F2A">
            <w:pPr>
              <w:spacing w:after="0" w:line="240" w:lineRule="auto"/>
              <w:jc w:val="center"/>
              <w:rPr>
                <w:rFonts w:ascii="Calibri" w:eastAsia="Times New Roman" w:hAnsi="Calibri" w:cs="Calibri"/>
                <w:b/>
                <w:bCs/>
                <w:color w:val="000000"/>
                <w:lang w:eastAsia="pl-PL"/>
              </w:rPr>
            </w:pPr>
            <w:r w:rsidRPr="00A97F2A">
              <w:rPr>
                <w:rFonts w:ascii="Calibri" w:eastAsia="Times New Roman" w:hAnsi="Calibri" w:cs="Calibri"/>
                <w:b/>
                <w:bCs/>
                <w:color w:val="000000"/>
                <w:lang w:eastAsia="pl-PL"/>
              </w:rPr>
              <w:t>Wymagana wartość parametru</w:t>
            </w:r>
          </w:p>
        </w:tc>
        <w:tc>
          <w:tcPr>
            <w:tcW w:w="2732" w:type="dxa"/>
            <w:tcBorders>
              <w:top w:val="single" w:sz="4" w:space="0" w:color="auto"/>
              <w:left w:val="nil"/>
              <w:bottom w:val="single" w:sz="4" w:space="0" w:color="auto"/>
              <w:right w:val="single" w:sz="4" w:space="0" w:color="auto"/>
            </w:tcBorders>
            <w:shd w:val="clear" w:color="auto" w:fill="auto"/>
            <w:noWrap/>
            <w:vAlign w:val="center"/>
            <w:hideMark/>
          </w:tcPr>
          <w:p w14:paraId="4642350F" w14:textId="77777777" w:rsidR="00A97F2A" w:rsidRPr="00A97F2A" w:rsidRDefault="00A97F2A" w:rsidP="00A97F2A">
            <w:pPr>
              <w:spacing w:after="0" w:line="240" w:lineRule="auto"/>
              <w:jc w:val="center"/>
              <w:rPr>
                <w:rFonts w:ascii="Calibri" w:eastAsia="Times New Roman" w:hAnsi="Calibri" w:cs="Calibri"/>
                <w:b/>
                <w:bCs/>
                <w:color w:val="000000"/>
                <w:lang w:eastAsia="pl-PL"/>
              </w:rPr>
            </w:pPr>
            <w:r w:rsidRPr="00A97F2A">
              <w:rPr>
                <w:rFonts w:ascii="Calibri" w:eastAsia="Times New Roman" w:hAnsi="Calibri" w:cs="Calibri"/>
                <w:b/>
                <w:bCs/>
                <w:color w:val="000000"/>
                <w:lang w:eastAsia="pl-PL"/>
              </w:rPr>
              <w:t>Dowód spełnienia wymagania</w:t>
            </w:r>
          </w:p>
        </w:tc>
      </w:tr>
      <w:tr w:rsidR="00A97F2A" w:rsidRPr="00A97F2A" w14:paraId="2D681A97" w14:textId="77777777" w:rsidTr="00E61CBA">
        <w:trPr>
          <w:trHeight w:val="99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5F5FD11"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w:t>
            </w:r>
          </w:p>
        </w:tc>
        <w:tc>
          <w:tcPr>
            <w:tcW w:w="2184" w:type="dxa"/>
            <w:tcBorders>
              <w:top w:val="nil"/>
              <w:left w:val="nil"/>
              <w:bottom w:val="single" w:sz="4" w:space="0" w:color="auto"/>
              <w:right w:val="single" w:sz="4" w:space="0" w:color="auto"/>
            </w:tcBorders>
            <w:shd w:val="clear" w:color="auto" w:fill="auto"/>
            <w:noWrap/>
            <w:vAlign w:val="center"/>
            <w:hideMark/>
          </w:tcPr>
          <w:p w14:paraId="08FA6233"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Konstrukcja oprawy</w:t>
            </w:r>
          </w:p>
        </w:tc>
        <w:tc>
          <w:tcPr>
            <w:tcW w:w="4057" w:type="dxa"/>
            <w:tcBorders>
              <w:top w:val="nil"/>
              <w:left w:val="nil"/>
              <w:bottom w:val="single" w:sz="4" w:space="0" w:color="auto"/>
              <w:right w:val="single" w:sz="4" w:space="0" w:color="auto"/>
            </w:tcBorders>
            <w:shd w:val="clear" w:color="auto" w:fill="auto"/>
            <w:vAlign w:val="center"/>
            <w:hideMark/>
          </w:tcPr>
          <w:p w14:paraId="5A3A0646" w14:textId="77777777" w:rsidR="00191092" w:rsidRDefault="00A97F2A" w:rsidP="00703496">
            <w:pPr>
              <w:pStyle w:val="Akapitzlist"/>
              <w:numPr>
                <w:ilvl w:val="0"/>
                <w:numId w:val="1"/>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Oprawa oświetlenia ulicznego o korpusie i pokrywie wykonanych z aluminium ciśnieniowo odlewanego lub formowanego wysokociśnieniowo zgodnie z normą PN-EN 1706: 2011 -Aluminium i stopy aluminium Odlewy - Skład chemiczny i własności mechaniczne lub równoważnym systemem odniesienia. </w:t>
            </w:r>
          </w:p>
          <w:p w14:paraId="7715E7D6" w14:textId="0B20AFB4" w:rsidR="00703496" w:rsidRPr="005962D2" w:rsidRDefault="00703496" w:rsidP="00703496">
            <w:pPr>
              <w:pStyle w:val="Akapitzlist"/>
              <w:numPr>
                <w:ilvl w:val="0"/>
                <w:numId w:val="1"/>
              </w:numPr>
              <w:spacing w:after="0" w:line="240" w:lineRule="auto"/>
              <w:rPr>
                <w:rFonts w:ascii="Calibri" w:eastAsia="Times New Roman" w:hAnsi="Calibri" w:cs="Calibri"/>
                <w:color w:val="000000"/>
                <w:sz w:val="20"/>
                <w:lang w:eastAsia="pl-PL"/>
              </w:rPr>
            </w:pPr>
            <w:r w:rsidRPr="005962D2">
              <w:rPr>
                <w:szCs w:val="24"/>
              </w:rPr>
              <w:t>Górna część korpusu wykonana z jednego elementu pozbawiona łączeń, zawiasów oraz żeber.</w:t>
            </w:r>
          </w:p>
          <w:p w14:paraId="12614F44" w14:textId="77777777" w:rsidR="00191092" w:rsidRDefault="00A97F2A" w:rsidP="00703496">
            <w:pPr>
              <w:pStyle w:val="Akapitzlist"/>
              <w:numPr>
                <w:ilvl w:val="0"/>
                <w:numId w:val="1"/>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Śruby mocujące wykonane ze stali nierdzewnej. Niedopuszczane nitowanie elementów. </w:t>
            </w:r>
          </w:p>
          <w:p w14:paraId="13498AF5" w14:textId="21A43230" w:rsidR="00703496" w:rsidRDefault="00703496" w:rsidP="00703496">
            <w:pPr>
              <w:pStyle w:val="Akapitzlist"/>
              <w:numPr>
                <w:ilvl w:val="0"/>
                <w:numId w:val="1"/>
              </w:numPr>
              <w:spacing w:after="0" w:line="240" w:lineRule="auto"/>
              <w:rPr>
                <w:rFonts w:ascii="Calibri" w:eastAsia="Times New Roman" w:hAnsi="Calibri" w:cs="Calibri"/>
                <w:color w:val="000000"/>
                <w:lang w:eastAsia="pl-PL"/>
              </w:rPr>
            </w:pPr>
            <w:r>
              <w:rPr>
                <w:sz w:val="24"/>
                <w:szCs w:val="24"/>
              </w:rPr>
              <w:t>Korpus malowany proszkowo z powłoką elektrostatyczną umożliwiającą samoistne usuwanie zanieczyszczeń z obudowy</w:t>
            </w:r>
            <w:r w:rsidR="005962D2">
              <w:rPr>
                <w:sz w:val="24"/>
                <w:szCs w:val="24"/>
              </w:rPr>
              <w:t>.</w:t>
            </w:r>
          </w:p>
          <w:p w14:paraId="6A267D81" w14:textId="31071207" w:rsidR="00191092" w:rsidRPr="00703496" w:rsidRDefault="00A97F2A" w:rsidP="00703496">
            <w:pPr>
              <w:pStyle w:val="Akapitzlist"/>
              <w:numPr>
                <w:ilvl w:val="0"/>
                <w:numId w:val="1"/>
              </w:numPr>
              <w:rPr>
                <w:rFonts w:ascii="Calibri" w:eastAsia="Times New Roman" w:hAnsi="Calibri" w:cs="Calibri"/>
                <w:color w:val="000000"/>
                <w:lang w:eastAsia="pl-PL"/>
              </w:rPr>
            </w:pPr>
            <w:r w:rsidRPr="00703496">
              <w:rPr>
                <w:rFonts w:ascii="Calibri" w:eastAsia="Times New Roman" w:hAnsi="Calibri" w:cs="Calibri"/>
                <w:color w:val="000000"/>
                <w:lang w:eastAsia="pl-PL"/>
              </w:rPr>
              <w:t>Dostęp do komory osprzętu elektrycznego winien się odbywać bez użycia narzędz</w:t>
            </w:r>
            <w:r w:rsidR="00703496">
              <w:rPr>
                <w:rFonts w:ascii="Calibri" w:eastAsia="Times New Roman" w:hAnsi="Calibri" w:cs="Calibri"/>
                <w:color w:val="000000"/>
                <w:lang w:eastAsia="pl-PL"/>
              </w:rPr>
              <w:t xml:space="preserve">i </w:t>
            </w:r>
            <w:r w:rsidR="00703496" w:rsidRPr="00703496">
              <w:rPr>
                <w:rFonts w:ascii="Calibri" w:eastAsia="Times New Roman" w:hAnsi="Calibri" w:cs="Calibri"/>
                <w:color w:val="000000"/>
                <w:lang w:eastAsia="pl-PL"/>
              </w:rPr>
              <w:t>zrealizowany poprzez klipsy</w:t>
            </w:r>
            <w:r w:rsidR="00E61CBA">
              <w:rPr>
                <w:rFonts w:ascii="Calibri" w:eastAsia="Times New Roman" w:hAnsi="Calibri" w:cs="Calibri"/>
                <w:color w:val="000000"/>
                <w:lang w:eastAsia="pl-PL"/>
              </w:rPr>
              <w:t>, klamry, zatrzaski itp. zapewniające powtarzalność docisku</w:t>
            </w:r>
            <w:r w:rsidRPr="00703496">
              <w:rPr>
                <w:rFonts w:ascii="Calibri" w:eastAsia="Times New Roman" w:hAnsi="Calibri" w:cs="Calibri"/>
                <w:color w:val="000000"/>
                <w:lang w:eastAsia="pl-PL"/>
              </w:rPr>
              <w:t>. Budowa oprawy pozwalająca na wymianę układu optycznego oraz modułu zasilającego</w:t>
            </w:r>
            <w:r w:rsidR="00314CDE">
              <w:rPr>
                <w:rFonts w:ascii="Calibri" w:eastAsia="Times New Roman" w:hAnsi="Calibri" w:cs="Calibri"/>
                <w:color w:val="000000"/>
                <w:lang w:eastAsia="pl-PL"/>
              </w:rPr>
              <w:t xml:space="preserve"> </w:t>
            </w:r>
            <w:r w:rsidR="00E61CBA">
              <w:rPr>
                <w:rFonts w:ascii="Calibri" w:eastAsia="Times New Roman" w:hAnsi="Calibri" w:cs="Calibri"/>
                <w:color w:val="000000"/>
                <w:lang w:eastAsia="pl-PL"/>
              </w:rPr>
              <w:t>bez narzędziowo, lub przy użyciu prostych narzędzi</w:t>
            </w:r>
            <w:r w:rsidRPr="00703496">
              <w:rPr>
                <w:rFonts w:ascii="Calibri" w:eastAsia="Times New Roman" w:hAnsi="Calibri" w:cs="Calibri"/>
                <w:color w:val="000000"/>
                <w:lang w:eastAsia="pl-PL"/>
              </w:rPr>
              <w:t xml:space="preserve">. </w:t>
            </w:r>
          </w:p>
          <w:p w14:paraId="3F4FFBE8" w14:textId="1D5E2689" w:rsidR="00703496" w:rsidRPr="00703496" w:rsidRDefault="00703496" w:rsidP="00703496">
            <w:pPr>
              <w:pStyle w:val="Akapitzlist"/>
              <w:numPr>
                <w:ilvl w:val="0"/>
                <w:numId w:val="1"/>
              </w:numPr>
              <w:rPr>
                <w:rFonts w:ascii="Calibri" w:eastAsia="Times New Roman" w:hAnsi="Calibri" w:cs="Calibri"/>
                <w:color w:val="000000"/>
                <w:lang w:eastAsia="pl-PL"/>
              </w:rPr>
            </w:pPr>
            <w:r w:rsidRPr="00703496">
              <w:rPr>
                <w:rFonts w:ascii="Calibri" w:eastAsia="Times New Roman" w:hAnsi="Calibri" w:cs="Calibri"/>
                <w:color w:val="000000"/>
                <w:lang w:eastAsia="pl-PL"/>
              </w:rPr>
              <w:t>Oprawa wyposażona w system regulujący ciśnienie w oprawie, zapobiegający przed kond</w:t>
            </w:r>
            <w:r>
              <w:rPr>
                <w:rFonts w:ascii="Calibri" w:eastAsia="Times New Roman" w:hAnsi="Calibri" w:cs="Calibri"/>
                <w:color w:val="000000"/>
                <w:lang w:eastAsia="pl-PL"/>
              </w:rPr>
              <w:t>ensacją wilgoci wewnątrz oprawy.</w:t>
            </w:r>
          </w:p>
          <w:p w14:paraId="3E2CE466" w14:textId="77777777" w:rsidR="00191092" w:rsidRDefault="00A97F2A" w:rsidP="00703496">
            <w:pPr>
              <w:pStyle w:val="Akapitzlist"/>
              <w:numPr>
                <w:ilvl w:val="0"/>
                <w:numId w:val="1"/>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Ze względów estetycznych i dla ujednolicenia wyglądu instalacji oświetleniowej na całym oświetlanym obszarze, wymaga się, aby oprawy danego rodzaju (np. drogowe) o różnych mocach posiadały jednakowy kształt. </w:t>
            </w:r>
          </w:p>
          <w:p w14:paraId="44445E13" w14:textId="77777777" w:rsidR="00A97F2A" w:rsidRPr="00703496" w:rsidRDefault="00A97F2A" w:rsidP="00703496">
            <w:pPr>
              <w:pStyle w:val="Akapitzlist"/>
              <w:numPr>
                <w:ilvl w:val="0"/>
                <w:numId w:val="1"/>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Klosz: </w:t>
            </w:r>
            <w:r w:rsidR="00703496" w:rsidRPr="00BB3F5F">
              <w:rPr>
                <w:rFonts w:ascii="Calibri" w:eastAsia="Times New Roman" w:hAnsi="Calibri" w:cs="Calibri"/>
                <w:color w:val="000000"/>
                <w:lang w:eastAsia="pl-PL"/>
              </w:rPr>
              <w:t xml:space="preserve">płaskie szkło hartowane </w:t>
            </w:r>
            <w:r w:rsidR="00703496" w:rsidRPr="00BB3F5F">
              <w:t>minimum IK09.</w:t>
            </w:r>
          </w:p>
          <w:p w14:paraId="0895FD05" w14:textId="761F0186" w:rsidR="00703496" w:rsidRPr="00703496" w:rsidRDefault="00703496" w:rsidP="00703496">
            <w:pPr>
              <w:pStyle w:val="Akapitzlist"/>
              <w:numPr>
                <w:ilvl w:val="0"/>
                <w:numId w:val="1"/>
              </w:numPr>
              <w:tabs>
                <w:tab w:val="left" w:pos="426"/>
              </w:tabs>
              <w:spacing w:line="276" w:lineRule="auto"/>
              <w:rPr>
                <w:sz w:val="24"/>
                <w:szCs w:val="24"/>
              </w:rPr>
            </w:pPr>
            <w:r w:rsidRPr="00BB3F5F">
              <w:rPr>
                <w:szCs w:val="24"/>
              </w:rPr>
              <w:lastRenderedPageBreak/>
              <w:t>Powierzchnia boczna korpusu, eksponowana na wiatr poniżej 0,04m</w:t>
            </w:r>
            <w:r w:rsidRPr="00BB3F5F">
              <w:rPr>
                <w:szCs w:val="24"/>
                <w:vertAlign w:val="superscript"/>
              </w:rPr>
              <w:t>2</w:t>
            </w:r>
            <w:r w:rsidRPr="00BB3F5F">
              <w:rPr>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14:paraId="23185B2A" w14:textId="24D1480B" w:rsidR="006D30D9" w:rsidRDefault="006D30D9" w:rsidP="00A97F2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Spełnia/Nie spełnia* +</w:t>
            </w:r>
          </w:p>
          <w:p w14:paraId="4085C1C7" w14:textId="77777777" w:rsidR="006D30D9" w:rsidRDefault="006D30D9" w:rsidP="00A97F2A">
            <w:pPr>
              <w:spacing w:after="0" w:line="240" w:lineRule="auto"/>
              <w:rPr>
                <w:rFonts w:ascii="Calibri" w:eastAsia="Times New Roman" w:hAnsi="Calibri" w:cs="Calibri"/>
                <w:color w:val="000000"/>
                <w:lang w:eastAsia="pl-PL"/>
              </w:rPr>
            </w:pPr>
          </w:p>
          <w:p w14:paraId="7D186F05" w14:textId="659C8421"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176BA230" w14:textId="77777777" w:rsidTr="0065750F">
        <w:trPr>
          <w:trHeight w:val="45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0DD0CB6E"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2</w:t>
            </w:r>
          </w:p>
        </w:tc>
        <w:tc>
          <w:tcPr>
            <w:tcW w:w="2184" w:type="dxa"/>
            <w:tcBorders>
              <w:top w:val="nil"/>
              <w:left w:val="nil"/>
              <w:bottom w:val="single" w:sz="4" w:space="0" w:color="auto"/>
              <w:right w:val="single" w:sz="4" w:space="0" w:color="auto"/>
            </w:tcBorders>
            <w:shd w:val="clear" w:color="auto" w:fill="auto"/>
            <w:noWrap/>
            <w:vAlign w:val="center"/>
            <w:hideMark/>
          </w:tcPr>
          <w:p w14:paraId="1E18F3C2"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Montaż oprawy</w:t>
            </w:r>
          </w:p>
        </w:tc>
        <w:tc>
          <w:tcPr>
            <w:tcW w:w="4057" w:type="dxa"/>
            <w:tcBorders>
              <w:top w:val="nil"/>
              <w:left w:val="nil"/>
              <w:bottom w:val="single" w:sz="4" w:space="0" w:color="auto"/>
              <w:right w:val="single" w:sz="4" w:space="0" w:color="auto"/>
            </w:tcBorders>
            <w:shd w:val="clear" w:color="auto" w:fill="auto"/>
            <w:vAlign w:val="center"/>
            <w:hideMark/>
          </w:tcPr>
          <w:p w14:paraId="57E92239" w14:textId="5A6F66A1" w:rsidR="00191092" w:rsidRDefault="00A97F2A" w:rsidP="005962D2">
            <w:pPr>
              <w:pStyle w:val="Akapitzlist"/>
              <w:numPr>
                <w:ilvl w:val="0"/>
                <w:numId w:val="2"/>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Oprawa wyposażona w uniwersalny uchwyt stanowiący integralną część oprawy oraz pozwalający na montaż na słupie i na wysięgniku</w:t>
            </w:r>
            <w:r w:rsidR="00CC3413">
              <w:rPr>
                <w:rFonts w:ascii="Calibri" w:eastAsia="Times New Roman" w:hAnsi="Calibri" w:cs="Calibri"/>
                <w:color w:val="000000"/>
                <w:lang w:eastAsia="pl-PL"/>
              </w:rPr>
              <w:t xml:space="preserve"> </w:t>
            </w:r>
            <w:r w:rsidR="00CC3413" w:rsidRPr="00CC3413">
              <w:rPr>
                <w:rFonts w:ascii="Calibri" w:eastAsia="Times New Roman" w:hAnsi="Calibri" w:cs="Calibri"/>
                <w:color w:val="000000"/>
                <w:lang w:eastAsia="pl-PL"/>
              </w:rPr>
              <w:t>średnicach Ø 4</w:t>
            </w:r>
            <w:r w:rsidR="005962D2">
              <w:rPr>
                <w:rFonts w:ascii="Calibri" w:eastAsia="Times New Roman" w:hAnsi="Calibri" w:cs="Calibri"/>
                <w:color w:val="000000"/>
                <w:lang w:eastAsia="pl-PL"/>
              </w:rPr>
              <w:t>5</w:t>
            </w:r>
            <w:r w:rsidR="00CC3413" w:rsidRPr="00CC3413">
              <w:rPr>
                <w:rFonts w:ascii="Calibri" w:eastAsia="Times New Roman" w:hAnsi="Calibri" w:cs="Calibri"/>
                <w:color w:val="000000"/>
                <w:lang w:eastAsia="pl-PL"/>
              </w:rPr>
              <w:t xml:space="preserve"> - 60 mm</w:t>
            </w:r>
            <w:r w:rsidRPr="00191092">
              <w:rPr>
                <w:rFonts w:ascii="Calibri" w:eastAsia="Times New Roman" w:hAnsi="Calibri" w:cs="Calibri"/>
                <w:color w:val="000000"/>
                <w:lang w:eastAsia="pl-PL"/>
              </w:rPr>
              <w:t xml:space="preserve">. Uchwyt montażowy wykonany z odlewu aluminium, malowany proszkowo na ten sam kolor co </w:t>
            </w:r>
            <w:r w:rsidR="00CC3413">
              <w:rPr>
                <w:rFonts w:ascii="Calibri" w:eastAsia="Times New Roman" w:hAnsi="Calibri" w:cs="Calibri"/>
                <w:color w:val="000000"/>
                <w:lang w:eastAsia="pl-PL"/>
              </w:rPr>
              <w:t>obudowa. Możliwość</w:t>
            </w:r>
            <w:r w:rsidR="005962D2">
              <w:rPr>
                <w:rFonts w:ascii="Calibri" w:eastAsia="Times New Roman" w:hAnsi="Calibri" w:cs="Calibri"/>
                <w:color w:val="000000"/>
                <w:lang w:eastAsia="pl-PL"/>
              </w:rPr>
              <w:t xml:space="preserve"> </w:t>
            </w:r>
            <w:r w:rsidR="005962D2" w:rsidRPr="005962D2">
              <w:rPr>
                <w:rFonts w:ascii="Calibri" w:eastAsia="Times New Roman" w:hAnsi="Calibri" w:cs="Calibri"/>
                <w:color w:val="000000"/>
                <w:lang w:eastAsia="pl-PL"/>
              </w:rPr>
              <w:t>regulacji kąta pochylenia 0-15⁰ i -15-0⁰</w:t>
            </w:r>
          </w:p>
          <w:p w14:paraId="3E4C272D" w14:textId="483F21F8" w:rsidR="00A97F2A" w:rsidRPr="00191092" w:rsidRDefault="00A97F2A" w:rsidP="00CC3413">
            <w:pPr>
              <w:pStyle w:val="Akapitzlist"/>
              <w:numPr>
                <w:ilvl w:val="0"/>
                <w:numId w:val="2"/>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Elementy mocujące oprawę na słupie</w:t>
            </w:r>
            <w:r w:rsidR="00CC3413">
              <w:rPr>
                <w:rFonts w:ascii="Calibri" w:eastAsia="Times New Roman" w:hAnsi="Calibri" w:cs="Calibri"/>
                <w:color w:val="000000"/>
                <w:lang w:eastAsia="pl-PL"/>
              </w:rPr>
              <w:t>, wysięgniku (śruby, podkładki)</w:t>
            </w:r>
            <w:r w:rsidR="005962D2">
              <w:rPr>
                <w:rFonts w:ascii="Calibri" w:eastAsia="Times New Roman" w:hAnsi="Calibri" w:cs="Calibri"/>
                <w:color w:val="000000"/>
                <w:lang w:eastAsia="pl-PL"/>
              </w:rPr>
              <w:t xml:space="preserve"> wykonane ze stali nierdzewnej.</w:t>
            </w:r>
          </w:p>
        </w:tc>
        <w:tc>
          <w:tcPr>
            <w:tcW w:w="2732" w:type="dxa"/>
            <w:tcBorders>
              <w:top w:val="nil"/>
              <w:left w:val="nil"/>
              <w:bottom w:val="single" w:sz="4" w:space="0" w:color="auto"/>
              <w:right w:val="single" w:sz="4" w:space="0" w:color="auto"/>
            </w:tcBorders>
            <w:shd w:val="clear" w:color="auto" w:fill="auto"/>
            <w:noWrap/>
            <w:vAlign w:val="center"/>
            <w:hideMark/>
          </w:tcPr>
          <w:p w14:paraId="0A87D10D"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1B9AF483" w14:textId="77777777" w:rsidTr="0065750F">
        <w:trPr>
          <w:trHeight w:val="45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739C356"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3</w:t>
            </w:r>
          </w:p>
        </w:tc>
        <w:tc>
          <w:tcPr>
            <w:tcW w:w="2184" w:type="dxa"/>
            <w:tcBorders>
              <w:top w:val="nil"/>
              <w:left w:val="nil"/>
              <w:bottom w:val="single" w:sz="4" w:space="0" w:color="auto"/>
              <w:right w:val="single" w:sz="4" w:space="0" w:color="auto"/>
            </w:tcBorders>
            <w:shd w:val="clear" w:color="auto" w:fill="auto"/>
            <w:noWrap/>
            <w:vAlign w:val="center"/>
            <w:hideMark/>
          </w:tcPr>
          <w:p w14:paraId="1E07810D"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Optyka</w:t>
            </w:r>
          </w:p>
        </w:tc>
        <w:tc>
          <w:tcPr>
            <w:tcW w:w="4057" w:type="dxa"/>
            <w:tcBorders>
              <w:top w:val="nil"/>
              <w:left w:val="nil"/>
              <w:bottom w:val="single" w:sz="4" w:space="0" w:color="auto"/>
              <w:right w:val="single" w:sz="4" w:space="0" w:color="auto"/>
            </w:tcBorders>
            <w:shd w:val="clear" w:color="auto" w:fill="auto"/>
            <w:vAlign w:val="center"/>
            <w:hideMark/>
          </w:tcPr>
          <w:p w14:paraId="3670FC15" w14:textId="51FCAE02" w:rsidR="00191092" w:rsidRDefault="00A97F2A" w:rsidP="00191092">
            <w:pPr>
              <w:pStyle w:val="Akapitzlist"/>
              <w:numPr>
                <w:ilvl w:val="0"/>
                <w:numId w:val="3"/>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Bryła fotometryczna kształtowana za pomocą wielosoczewkowej matrycy LED. Każda z soczewek matrycy emituje taką samą krzywą światłości, a całkowity strumień oprawy jest sumą strumieni poszczególnych soczewek. System optyczny zgodny z normą PN-EN 12464-2 - Światło i oświetlenie - Oświetlenie miejsc pracy - Część 2: Miejsca pracy na zewnątrz lub równoważnego systemu odniesienia, zapewniający pełne ograniczenie światła niepożądanego. Spełniający normę o bezpieczeństwie fotobiologicznym PN-EN 62471 lub równoważnego systemu odniesienia. </w:t>
            </w:r>
          </w:p>
          <w:p w14:paraId="20EE9C27" w14:textId="27838E2B" w:rsidR="00A97F2A" w:rsidRPr="00191092" w:rsidRDefault="00A97F2A" w:rsidP="009458FE">
            <w:pPr>
              <w:pStyle w:val="Akapitzlist"/>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Wartości wskaźnika udziału światła wysyłanego ku górze (ULOR) nie większa niż określona w Rozporządzeniu WE nr 245/2009</w:t>
            </w:r>
          </w:p>
        </w:tc>
        <w:tc>
          <w:tcPr>
            <w:tcW w:w="2732" w:type="dxa"/>
            <w:tcBorders>
              <w:top w:val="nil"/>
              <w:left w:val="nil"/>
              <w:bottom w:val="single" w:sz="4" w:space="0" w:color="auto"/>
              <w:right w:val="single" w:sz="4" w:space="0" w:color="auto"/>
            </w:tcBorders>
            <w:shd w:val="clear" w:color="auto" w:fill="auto"/>
            <w:vAlign w:val="center"/>
            <w:hideMark/>
          </w:tcPr>
          <w:p w14:paraId="7CE94221"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obliczenia fotometryczne i próbki</w:t>
            </w:r>
          </w:p>
        </w:tc>
      </w:tr>
      <w:tr w:rsidR="00A97F2A" w:rsidRPr="00A97F2A" w14:paraId="1D234BB9" w14:textId="77777777" w:rsidTr="0065750F">
        <w:trPr>
          <w:trHeight w:val="12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2A2F745"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4</w:t>
            </w:r>
          </w:p>
        </w:tc>
        <w:tc>
          <w:tcPr>
            <w:tcW w:w="2184" w:type="dxa"/>
            <w:tcBorders>
              <w:top w:val="nil"/>
              <w:left w:val="nil"/>
              <w:bottom w:val="single" w:sz="4" w:space="0" w:color="auto"/>
              <w:right w:val="single" w:sz="4" w:space="0" w:color="auto"/>
            </w:tcBorders>
            <w:shd w:val="clear" w:color="auto" w:fill="auto"/>
            <w:vAlign w:val="center"/>
            <w:hideMark/>
          </w:tcPr>
          <w:p w14:paraId="60F4D5F3"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 xml:space="preserve">Klasa ochrony </w:t>
            </w:r>
            <w:r w:rsidRPr="00A97F2A">
              <w:rPr>
                <w:rFonts w:ascii="Calibri" w:eastAsia="Times New Roman" w:hAnsi="Calibri" w:cs="Calibri"/>
                <w:color w:val="000000"/>
                <w:lang w:eastAsia="pl-PL"/>
              </w:rPr>
              <w:br/>
              <w:t>przeciwporażeniowej</w:t>
            </w:r>
          </w:p>
        </w:tc>
        <w:tc>
          <w:tcPr>
            <w:tcW w:w="4057" w:type="dxa"/>
            <w:tcBorders>
              <w:top w:val="nil"/>
              <w:left w:val="nil"/>
              <w:bottom w:val="single" w:sz="4" w:space="0" w:color="auto"/>
              <w:right w:val="single" w:sz="4" w:space="0" w:color="auto"/>
            </w:tcBorders>
            <w:shd w:val="clear" w:color="auto" w:fill="auto"/>
            <w:vAlign w:val="center"/>
            <w:hideMark/>
          </w:tcPr>
          <w:p w14:paraId="2BC0BAD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II klasa ochrony p. porażeniowej zgodna z normą PN-EN 60529 - Stopnie ochrony zapewnianej przez obudowy lub równoważnym systemem odniesienia.</w:t>
            </w:r>
          </w:p>
        </w:tc>
        <w:tc>
          <w:tcPr>
            <w:tcW w:w="2732" w:type="dxa"/>
            <w:tcBorders>
              <w:top w:val="nil"/>
              <w:left w:val="nil"/>
              <w:bottom w:val="single" w:sz="4" w:space="0" w:color="auto"/>
              <w:right w:val="single" w:sz="4" w:space="0" w:color="auto"/>
            </w:tcBorders>
            <w:shd w:val="clear" w:color="auto" w:fill="auto"/>
            <w:noWrap/>
            <w:vAlign w:val="center"/>
            <w:hideMark/>
          </w:tcPr>
          <w:p w14:paraId="1BCCDC11"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36BA4875" w14:textId="77777777" w:rsidTr="0065750F">
        <w:trPr>
          <w:trHeight w:val="6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E1CBFFC"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5</w:t>
            </w:r>
          </w:p>
        </w:tc>
        <w:tc>
          <w:tcPr>
            <w:tcW w:w="2184" w:type="dxa"/>
            <w:tcBorders>
              <w:top w:val="nil"/>
              <w:left w:val="nil"/>
              <w:bottom w:val="single" w:sz="4" w:space="0" w:color="auto"/>
              <w:right w:val="single" w:sz="4" w:space="0" w:color="auto"/>
            </w:tcBorders>
            <w:shd w:val="clear" w:color="auto" w:fill="auto"/>
            <w:vAlign w:val="center"/>
            <w:hideMark/>
          </w:tcPr>
          <w:p w14:paraId="5FFE2732" w14:textId="150E82FE" w:rsidR="00A97F2A" w:rsidRPr="00A97F2A" w:rsidRDefault="00A97F2A" w:rsidP="009E275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Stopień szczelności</w:t>
            </w:r>
            <w:r w:rsidRPr="00A97F2A">
              <w:rPr>
                <w:rFonts w:ascii="Calibri" w:eastAsia="Times New Roman" w:hAnsi="Calibri" w:cs="Calibri"/>
                <w:color w:val="000000"/>
                <w:lang w:eastAsia="pl-PL"/>
              </w:rPr>
              <w:br/>
            </w:r>
            <w:r w:rsidR="009E275A">
              <w:rPr>
                <w:rFonts w:ascii="Calibri" w:eastAsia="Times New Roman" w:hAnsi="Calibri" w:cs="Calibri"/>
                <w:color w:val="000000"/>
                <w:lang w:eastAsia="pl-PL"/>
              </w:rPr>
              <w:t>oprawy</w:t>
            </w:r>
          </w:p>
        </w:tc>
        <w:tc>
          <w:tcPr>
            <w:tcW w:w="4057" w:type="dxa"/>
            <w:tcBorders>
              <w:top w:val="nil"/>
              <w:left w:val="nil"/>
              <w:bottom w:val="single" w:sz="4" w:space="0" w:color="auto"/>
              <w:right w:val="single" w:sz="4" w:space="0" w:color="auto"/>
            </w:tcBorders>
            <w:shd w:val="clear" w:color="auto" w:fill="auto"/>
            <w:noWrap/>
            <w:vAlign w:val="center"/>
            <w:hideMark/>
          </w:tcPr>
          <w:p w14:paraId="3432A4B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Min. IP66</w:t>
            </w:r>
          </w:p>
        </w:tc>
        <w:tc>
          <w:tcPr>
            <w:tcW w:w="2732" w:type="dxa"/>
            <w:tcBorders>
              <w:top w:val="nil"/>
              <w:left w:val="nil"/>
              <w:bottom w:val="single" w:sz="4" w:space="0" w:color="auto"/>
              <w:right w:val="single" w:sz="4" w:space="0" w:color="auto"/>
            </w:tcBorders>
            <w:shd w:val="clear" w:color="auto" w:fill="auto"/>
            <w:noWrap/>
            <w:vAlign w:val="center"/>
            <w:hideMark/>
          </w:tcPr>
          <w:p w14:paraId="15E614D7" w14:textId="6F160CE8"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r w:rsidR="005962D2">
              <w:rPr>
                <w:rFonts w:ascii="Calibri" w:eastAsia="Times New Roman" w:hAnsi="Calibri" w:cs="Calibri"/>
                <w:color w:val="000000"/>
                <w:lang w:eastAsia="pl-PL"/>
              </w:rPr>
              <w:t>, certyfikat ENEC</w:t>
            </w:r>
          </w:p>
        </w:tc>
      </w:tr>
      <w:tr w:rsidR="00A97F2A" w:rsidRPr="00A97F2A" w14:paraId="539032E2" w14:textId="77777777" w:rsidTr="0065750F">
        <w:trPr>
          <w:trHeight w:val="9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37A8DDE"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lastRenderedPageBreak/>
              <w:t>6</w:t>
            </w:r>
          </w:p>
        </w:tc>
        <w:tc>
          <w:tcPr>
            <w:tcW w:w="2184" w:type="dxa"/>
            <w:tcBorders>
              <w:top w:val="nil"/>
              <w:left w:val="nil"/>
              <w:bottom w:val="single" w:sz="4" w:space="0" w:color="auto"/>
              <w:right w:val="single" w:sz="4" w:space="0" w:color="auto"/>
            </w:tcBorders>
            <w:shd w:val="clear" w:color="auto" w:fill="auto"/>
            <w:vAlign w:val="bottom"/>
            <w:hideMark/>
          </w:tcPr>
          <w:p w14:paraId="2FA13D90"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 xml:space="preserve">Stopień odporności </w:t>
            </w:r>
            <w:r w:rsidRPr="00A97F2A">
              <w:rPr>
                <w:rFonts w:ascii="Calibri" w:eastAsia="Times New Roman" w:hAnsi="Calibri" w:cs="Calibri"/>
                <w:color w:val="000000"/>
                <w:lang w:eastAsia="pl-PL"/>
              </w:rPr>
              <w:br/>
              <w:t xml:space="preserve">na uderzenia [J] </w:t>
            </w:r>
            <w:r w:rsidRPr="00A97F2A">
              <w:rPr>
                <w:rFonts w:ascii="Calibri" w:eastAsia="Times New Roman" w:hAnsi="Calibri" w:cs="Calibri"/>
                <w:color w:val="000000"/>
                <w:lang w:eastAsia="pl-PL"/>
              </w:rPr>
              <w:br/>
              <w:t>systemu optycznego</w:t>
            </w:r>
          </w:p>
        </w:tc>
        <w:tc>
          <w:tcPr>
            <w:tcW w:w="4057" w:type="dxa"/>
            <w:tcBorders>
              <w:top w:val="nil"/>
              <w:left w:val="nil"/>
              <w:bottom w:val="single" w:sz="4" w:space="0" w:color="auto"/>
              <w:right w:val="single" w:sz="4" w:space="0" w:color="auto"/>
            </w:tcBorders>
            <w:shd w:val="clear" w:color="auto" w:fill="auto"/>
            <w:noWrap/>
            <w:vAlign w:val="center"/>
            <w:hideMark/>
          </w:tcPr>
          <w:p w14:paraId="57C394D4"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Min. IK09</w:t>
            </w:r>
          </w:p>
        </w:tc>
        <w:tc>
          <w:tcPr>
            <w:tcW w:w="2732" w:type="dxa"/>
            <w:tcBorders>
              <w:top w:val="nil"/>
              <w:left w:val="nil"/>
              <w:bottom w:val="single" w:sz="4" w:space="0" w:color="auto"/>
              <w:right w:val="single" w:sz="4" w:space="0" w:color="auto"/>
            </w:tcBorders>
            <w:shd w:val="clear" w:color="auto" w:fill="auto"/>
            <w:noWrap/>
            <w:vAlign w:val="center"/>
            <w:hideMark/>
          </w:tcPr>
          <w:p w14:paraId="053168DA" w14:textId="3BFA0C7A"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r w:rsidR="005962D2">
              <w:rPr>
                <w:rFonts w:ascii="Calibri" w:eastAsia="Times New Roman" w:hAnsi="Calibri" w:cs="Calibri"/>
                <w:color w:val="000000"/>
                <w:lang w:eastAsia="pl-PL"/>
              </w:rPr>
              <w:t>, certyfikat ENEC</w:t>
            </w:r>
          </w:p>
        </w:tc>
      </w:tr>
      <w:tr w:rsidR="00A97F2A" w:rsidRPr="00A97F2A" w14:paraId="243AABFE" w14:textId="77777777" w:rsidTr="0065750F">
        <w:trPr>
          <w:trHeight w:val="45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DFCF113"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7</w:t>
            </w:r>
          </w:p>
        </w:tc>
        <w:tc>
          <w:tcPr>
            <w:tcW w:w="2184" w:type="dxa"/>
            <w:tcBorders>
              <w:top w:val="nil"/>
              <w:left w:val="nil"/>
              <w:bottom w:val="single" w:sz="4" w:space="0" w:color="auto"/>
              <w:right w:val="single" w:sz="4" w:space="0" w:color="auto"/>
            </w:tcBorders>
            <w:shd w:val="clear" w:color="auto" w:fill="auto"/>
            <w:vAlign w:val="center"/>
            <w:hideMark/>
          </w:tcPr>
          <w:p w14:paraId="4BB9521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Trwałość strumienia światła oprawy ulicznej o najniższej trwałości</w:t>
            </w:r>
            <w:r w:rsidRPr="00A97F2A">
              <w:rPr>
                <w:rFonts w:ascii="Calibri" w:eastAsia="Times New Roman" w:hAnsi="Calibri" w:cs="Calibri"/>
                <w:color w:val="000000"/>
                <w:lang w:eastAsia="pl-PL"/>
              </w:rPr>
              <w:br/>
              <w:t xml:space="preserve">spośród oferowanych opraw ulicznych,  mierzona parametrem L80B10  dla oprawy, potwierdzona raportem z badania LM80-08 zastosowanych źródeł światła LED dla najwyższej temperatury </w:t>
            </w:r>
            <w:proofErr w:type="spellStart"/>
            <w:r w:rsidRPr="00A97F2A">
              <w:rPr>
                <w:rFonts w:ascii="Calibri" w:eastAsia="Times New Roman" w:hAnsi="Calibri" w:cs="Calibri"/>
                <w:color w:val="000000"/>
                <w:lang w:eastAsia="pl-PL"/>
              </w:rPr>
              <w:t>tc</w:t>
            </w:r>
            <w:proofErr w:type="spellEnd"/>
            <w:r w:rsidRPr="00A97F2A">
              <w:rPr>
                <w:rFonts w:ascii="Calibri" w:eastAsia="Times New Roman" w:hAnsi="Calibri" w:cs="Calibri"/>
                <w:color w:val="000000"/>
                <w:lang w:eastAsia="pl-PL"/>
              </w:rPr>
              <w:t xml:space="preserve"> , wyliczona na okres prognozy, zgodnie z TM-21</w:t>
            </w:r>
          </w:p>
        </w:tc>
        <w:tc>
          <w:tcPr>
            <w:tcW w:w="4057" w:type="dxa"/>
            <w:tcBorders>
              <w:top w:val="nil"/>
              <w:left w:val="nil"/>
              <w:bottom w:val="single" w:sz="4" w:space="0" w:color="auto"/>
              <w:right w:val="single" w:sz="4" w:space="0" w:color="auto"/>
            </w:tcBorders>
            <w:shd w:val="clear" w:color="auto" w:fill="auto"/>
            <w:noWrap/>
            <w:vAlign w:val="center"/>
            <w:hideMark/>
          </w:tcPr>
          <w:p w14:paraId="1F8F6E03"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L80B10 - min. 100 000 h.</w:t>
            </w:r>
          </w:p>
        </w:tc>
        <w:tc>
          <w:tcPr>
            <w:tcW w:w="2732" w:type="dxa"/>
            <w:tcBorders>
              <w:top w:val="nil"/>
              <w:left w:val="nil"/>
              <w:bottom w:val="single" w:sz="4" w:space="0" w:color="auto"/>
              <w:right w:val="single" w:sz="4" w:space="0" w:color="auto"/>
            </w:tcBorders>
            <w:shd w:val="clear" w:color="auto" w:fill="auto"/>
            <w:vAlign w:val="center"/>
            <w:hideMark/>
          </w:tcPr>
          <w:p w14:paraId="5C7C3644" w14:textId="430A870C"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Sprawozdanie badania</w:t>
            </w:r>
            <w:r w:rsidRPr="00A97F2A">
              <w:rPr>
                <w:rFonts w:ascii="Calibri" w:eastAsia="Times New Roman" w:hAnsi="Calibri" w:cs="Calibri"/>
                <w:color w:val="000000"/>
                <w:lang w:eastAsia="pl-PL"/>
              </w:rPr>
              <w:br/>
              <w:t>źródeł światła LED LM-80-</w:t>
            </w:r>
            <w:r w:rsidRPr="00A97F2A">
              <w:rPr>
                <w:rFonts w:ascii="Calibri" w:eastAsia="Times New Roman" w:hAnsi="Calibri" w:cs="Calibri"/>
                <w:color w:val="000000"/>
                <w:lang w:eastAsia="pl-PL"/>
              </w:rPr>
              <w:br/>
              <w:t>08 zastosowanych w</w:t>
            </w:r>
            <w:r w:rsidR="0065750F">
              <w:rPr>
                <w:rFonts w:ascii="Calibri" w:eastAsia="Times New Roman" w:hAnsi="Calibri" w:cs="Calibri"/>
                <w:color w:val="000000"/>
                <w:lang w:eastAsia="pl-PL"/>
              </w:rPr>
              <w:t xml:space="preserve"> </w:t>
            </w:r>
            <w:r w:rsidRPr="00A97F2A">
              <w:rPr>
                <w:rFonts w:ascii="Calibri" w:eastAsia="Times New Roman" w:hAnsi="Calibri" w:cs="Calibri"/>
                <w:color w:val="000000"/>
                <w:lang w:eastAsia="pl-PL"/>
              </w:rPr>
              <w:t xml:space="preserve">oprawie dla temp. </w:t>
            </w:r>
            <w:proofErr w:type="spellStart"/>
            <w:r w:rsidRPr="00A97F2A">
              <w:rPr>
                <w:rFonts w:ascii="Calibri" w:eastAsia="Times New Roman" w:hAnsi="Calibri" w:cs="Calibri"/>
                <w:color w:val="000000"/>
                <w:lang w:eastAsia="pl-PL"/>
              </w:rPr>
              <w:t>Ts</w:t>
            </w:r>
            <w:proofErr w:type="spellEnd"/>
            <w:r w:rsidRPr="00A97F2A">
              <w:rPr>
                <w:rFonts w:ascii="Calibri" w:eastAsia="Times New Roman" w:hAnsi="Calibri" w:cs="Calibri"/>
                <w:color w:val="000000"/>
                <w:lang w:eastAsia="pl-PL"/>
              </w:rPr>
              <w:t xml:space="preserve"> (Tc) =</w:t>
            </w:r>
            <w:r w:rsidRPr="00A97F2A">
              <w:rPr>
                <w:rFonts w:ascii="Calibri" w:eastAsia="Times New Roman" w:hAnsi="Calibri" w:cs="Calibri"/>
                <w:color w:val="000000"/>
                <w:lang w:eastAsia="pl-PL"/>
              </w:rPr>
              <w:br/>
              <w:t>55°C oraz, 85°C, wraz z</w:t>
            </w:r>
            <w:r w:rsidRPr="00A97F2A">
              <w:rPr>
                <w:rFonts w:ascii="Calibri" w:eastAsia="Times New Roman" w:hAnsi="Calibri" w:cs="Calibri"/>
                <w:color w:val="000000"/>
                <w:lang w:eastAsia="pl-PL"/>
              </w:rPr>
              <w:br/>
              <w:t>prognozą zgodną ze</w:t>
            </w:r>
            <w:r w:rsidRPr="00A97F2A">
              <w:rPr>
                <w:rFonts w:ascii="Calibri" w:eastAsia="Times New Roman" w:hAnsi="Calibri" w:cs="Calibri"/>
                <w:color w:val="000000"/>
                <w:lang w:eastAsia="pl-PL"/>
              </w:rPr>
              <w:br/>
              <w:t>wzorem Memorandum</w:t>
            </w:r>
            <w:r w:rsidRPr="00A97F2A">
              <w:rPr>
                <w:rFonts w:ascii="Calibri" w:eastAsia="Times New Roman" w:hAnsi="Calibri" w:cs="Calibri"/>
                <w:color w:val="000000"/>
                <w:lang w:eastAsia="pl-PL"/>
              </w:rPr>
              <w:br/>
              <w:t>Technicznym TM 21, lub</w:t>
            </w:r>
            <w:r w:rsidRPr="00A97F2A">
              <w:rPr>
                <w:rFonts w:ascii="Calibri" w:eastAsia="Times New Roman" w:hAnsi="Calibri" w:cs="Calibri"/>
                <w:color w:val="000000"/>
                <w:lang w:eastAsia="pl-PL"/>
              </w:rPr>
              <w:br/>
              <w:t>inny dokument</w:t>
            </w:r>
            <w:r w:rsidRPr="00A97F2A">
              <w:rPr>
                <w:rFonts w:ascii="Calibri" w:eastAsia="Times New Roman" w:hAnsi="Calibri" w:cs="Calibri"/>
                <w:color w:val="000000"/>
                <w:lang w:eastAsia="pl-PL"/>
              </w:rPr>
              <w:br/>
              <w:t>równoważny.</w:t>
            </w:r>
          </w:p>
        </w:tc>
      </w:tr>
      <w:tr w:rsidR="00A97F2A" w:rsidRPr="00A97F2A" w14:paraId="45908146" w14:textId="77777777" w:rsidTr="0065750F">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9E4E837"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8</w:t>
            </w:r>
          </w:p>
        </w:tc>
        <w:tc>
          <w:tcPr>
            <w:tcW w:w="2184" w:type="dxa"/>
            <w:tcBorders>
              <w:top w:val="nil"/>
              <w:left w:val="nil"/>
              <w:bottom w:val="single" w:sz="4" w:space="0" w:color="auto"/>
              <w:right w:val="single" w:sz="4" w:space="0" w:color="auto"/>
            </w:tcBorders>
            <w:shd w:val="clear" w:color="auto" w:fill="auto"/>
            <w:vAlign w:val="center"/>
            <w:hideMark/>
          </w:tcPr>
          <w:p w14:paraId="5DAD87FB"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Zasilanie</w:t>
            </w:r>
          </w:p>
        </w:tc>
        <w:tc>
          <w:tcPr>
            <w:tcW w:w="4057" w:type="dxa"/>
            <w:tcBorders>
              <w:top w:val="nil"/>
              <w:left w:val="nil"/>
              <w:bottom w:val="single" w:sz="4" w:space="0" w:color="auto"/>
              <w:right w:val="single" w:sz="4" w:space="0" w:color="auto"/>
            </w:tcBorders>
            <w:shd w:val="clear" w:color="auto" w:fill="auto"/>
            <w:noWrap/>
            <w:vAlign w:val="center"/>
            <w:hideMark/>
          </w:tcPr>
          <w:p w14:paraId="654687B7"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Napięcie nominalne: 230 V ±10% – 50Hz</w:t>
            </w:r>
          </w:p>
        </w:tc>
        <w:tc>
          <w:tcPr>
            <w:tcW w:w="2732" w:type="dxa"/>
            <w:tcBorders>
              <w:top w:val="nil"/>
              <w:left w:val="nil"/>
              <w:bottom w:val="single" w:sz="4" w:space="0" w:color="auto"/>
              <w:right w:val="single" w:sz="4" w:space="0" w:color="auto"/>
            </w:tcBorders>
            <w:shd w:val="clear" w:color="auto" w:fill="auto"/>
            <w:noWrap/>
            <w:vAlign w:val="center"/>
            <w:hideMark/>
          </w:tcPr>
          <w:p w14:paraId="5DD16805"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2C85C7CC" w14:textId="77777777" w:rsidTr="0065750F">
        <w:trPr>
          <w:trHeight w:val="21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3BC4520"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9</w:t>
            </w:r>
          </w:p>
        </w:tc>
        <w:tc>
          <w:tcPr>
            <w:tcW w:w="2184" w:type="dxa"/>
            <w:tcBorders>
              <w:top w:val="nil"/>
              <w:left w:val="nil"/>
              <w:bottom w:val="single" w:sz="4" w:space="0" w:color="auto"/>
              <w:right w:val="single" w:sz="4" w:space="0" w:color="auto"/>
            </w:tcBorders>
            <w:shd w:val="clear" w:color="auto" w:fill="auto"/>
            <w:vAlign w:val="center"/>
            <w:hideMark/>
          </w:tcPr>
          <w:p w14:paraId="78B4CFA3"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Ochrona przeciw przepięciowa</w:t>
            </w:r>
          </w:p>
        </w:tc>
        <w:tc>
          <w:tcPr>
            <w:tcW w:w="4057" w:type="dxa"/>
            <w:tcBorders>
              <w:top w:val="nil"/>
              <w:left w:val="nil"/>
              <w:bottom w:val="single" w:sz="4" w:space="0" w:color="auto"/>
              <w:right w:val="single" w:sz="4" w:space="0" w:color="auto"/>
            </w:tcBorders>
            <w:shd w:val="clear" w:color="auto" w:fill="auto"/>
            <w:vAlign w:val="center"/>
            <w:hideMark/>
          </w:tcPr>
          <w:p w14:paraId="7D907909" w14:textId="77777777" w:rsidR="00191092" w:rsidRDefault="00A97F2A" w:rsidP="00191092">
            <w:pPr>
              <w:pStyle w:val="Akapitzlist"/>
              <w:numPr>
                <w:ilvl w:val="0"/>
                <w:numId w:val="4"/>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Przed zasilaczem oprawa posiada moduł przyłączeniowy z wbudowanym ogranicznikiem przepięć 10kV. </w:t>
            </w:r>
          </w:p>
          <w:p w14:paraId="4B8E9973" w14:textId="3CD1FAF5" w:rsidR="00A97F2A" w:rsidRPr="00CC3413" w:rsidRDefault="00A97F2A" w:rsidP="00CC3413">
            <w:pPr>
              <w:pStyle w:val="Akapitzlist"/>
              <w:numPr>
                <w:ilvl w:val="0"/>
                <w:numId w:val="4"/>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Tworzenie połączeń elektrycznych w obrębie urządzenia odbywa się w sposób </w:t>
            </w:r>
            <w:proofErr w:type="spellStart"/>
            <w:r w:rsidRPr="00191092">
              <w:rPr>
                <w:rFonts w:ascii="Calibri" w:eastAsia="Times New Roman" w:hAnsi="Calibri" w:cs="Calibri"/>
                <w:color w:val="000000"/>
                <w:lang w:eastAsia="pl-PL"/>
              </w:rPr>
              <w:t>beznarzędziowy</w:t>
            </w:r>
            <w:proofErr w:type="spellEnd"/>
            <w:r w:rsidRPr="00191092">
              <w:rPr>
                <w:rFonts w:ascii="Calibri" w:eastAsia="Times New Roman" w:hAnsi="Calibri" w:cs="Calibri"/>
                <w:color w:val="000000"/>
                <w:lang w:eastAsia="pl-PL"/>
              </w:rPr>
              <w:t xml:space="preserve">. </w:t>
            </w:r>
          </w:p>
        </w:tc>
        <w:tc>
          <w:tcPr>
            <w:tcW w:w="2732" w:type="dxa"/>
            <w:tcBorders>
              <w:top w:val="nil"/>
              <w:left w:val="nil"/>
              <w:bottom w:val="single" w:sz="4" w:space="0" w:color="auto"/>
              <w:right w:val="single" w:sz="4" w:space="0" w:color="auto"/>
            </w:tcBorders>
            <w:shd w:val="clear" w:color="auto" w:fill="auto"/>
            <w:noWrap/>
            <w:vAlign w:val="center"/>
            <w:hideMark/>
          </w:tcPr>
          <w:p w14:paraId="38A1A6B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1A1C09A6" w14:textId="77777777" w:rsidTr="0065750F">
        <w:trPr>
          <w:trHeight w:val="6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34EA69E"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10</w:t>
            </w:r>
          </w:p>
        </w:tc>
        <w:tc>
          <w:tcPr>
            <w:tcW w:w="2184" w:type="dxa"/>
            <w:tcBorders>
              <w:top w:val="nil"/>
              <w:left w:val="nil"/>
              <w:bottom w:val="single" w:sz="4" w:space="0" w:color="auto"/>
              <w:right w:val="single" w:sz="4" w:space="0" w:color="auto"/>
            </w:tcBorders>
            <w:shd w:val="clear" w:color="auto" w:fill="auto"/>
            <w:vAlign w:val="center"/>
            <w:hideMark/>
          </w:tcPr>
          <w:p w14:paraId="1B5AB625"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Temperatura barwowa źródeł światła</w:t>
            </w:r>
          </w:p>
        </w:tc>
        <w:tc>
          <w:tcPr>
            <w:tcW w:w="4057" w:type="dxa"/>
            <w:tcBorders>
              <w:top w:val="nil"/>
              <w:left w:val="nil"/>
              <w:bottom w:val="single" w:sz="4" w:space="0" w:color="auto"/>
              <w:right w:val="single" w:sz="4" w:space="0" w:color="auto"/>
            </w:tcBorders>
            <w:shd w:val="clear" w:color="auto" w:fill="auto"/>
            <w:noWrap/>
            <w:vAlign w:val="center"/>
            <w:hideMark/>
          </w:tcPr>
          <w:p w14:paraId="020A6C82" w14:textId="5BEE0B4F"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4000K ±10%</w:t>
            </w:r>
          </w:p>
        </w:tc>
        <w:tc>
          <w:tcPr>
            <w:tcW w:w="2732" w:type="dxa"/>
            <w:tcBorders>
              <w:top w:val="nil"/>
              <w:left w:val="nil"/>
              <w:bottom w:val="single" w:sz="4" w:space="0" w:color="auto"/>
              <w:right w:val="single" w:sz="4" w:space="0" w:color="auto"/>
            </w:tcBorders>
            <w:shd w:val="clear" w:color="auto" w:fill="auto"/>
            <w:noWrap/>
            <w:vAlign w:val="center"/>
            <w:hideMark/>
          </w:tcPr>
          <w:p w14:paraId="64F15A24" w14:textId="4B4799FE" w:rsidR="00A97F2A" w:rsidRPr="00A97F2A" w:rsidRDefault="00CC3413" w:rsidP="00CC3413">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3F97F7D7" w14:textId="77777777" w:rsidTr="0065750F">
        <w:trPr>
          <w:trHeight w:val="6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0AAE55E"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11</w:t>
            </w:r>
          </w:p>
        </w:tc>
        <w:tc>
          <w:tcPr>
            <w:tcW w:w="2184" w:type="dxa"/>
            <w:tcBorders>
              <w:top w:val="nil"/>
              <w:left w:val="nil"/>
              <w:bottom w:val="single" w:sz="4" w:space="0" w:color="auto"/>
              <w:right w:val="single" w:sz="4" w:space="0" w:color="auto"/>
            </w:tcBorders>
            <w:shd w:val="clear" w:color="auto" w:fill="auto"/>
            <w:vAlign w:val="center"/>
            <w:hideMark/>
          </w:tcPr>
          <w:p w14:paraId="772E2C9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Wskaźnik oddawania barw</w:t>
            </w:r>
          </w:p>
        </w:tc>
        <w:tc>
          <w:tcPr>
            <w:tcW w:w="4057" w:type="dxa"/>
            <w:tcBorders>
              <w:top w:val="nil"/>
              <w:left w:val="nil"/>
              <w:bottom w:val="single" w:sz="4" w:space="0" w:color="auto"/>
              <w:right w:val="single" w:sz="4" w:space="0" w:color="auto"/>
            </w:tcBorders>
            <w:shd w:val="clear" w:color="auto" w:fill="auto"/>
            <w:noWrap/>
            <w:vAlign w:val="center"/>
            <w:hideMark/>
          </w:tcPr>
          <w:p w14:paraId="4171E78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CRI&gt;70</w:t>
            </w:r>
          </w:p>
        </w:tc>
        <w:tc>
          <w:tcPr>
            <w:tcW w:w="2732" w:type="dxa"/>
            <w:tcBorders>
              <w:top w:val="nil"/>
              <w:left w:val="nil"/>
              <w:bottom w:val="single" w:sz="4" w:space="0" w:color="auto"/>
              <w:right w:val="single" w:sz="4" w:space="0" w:color="auto"/>
            </w:tcBorders>
            <w:shd w:val="clear" w:color="auto" w:fill="auto"/>
            <w:noWrap/>
            <w:vAlign w:val="center"/>
            <w:hideMark/>
          </w:tcPr>
          <w:p w14:paraId="49CC59A5" w14:textId="27C360DE" w:rsidR="00A97F2A" w:rsidRPr="00A97F2A" w:rsidRDefault="00CC3413" w:rsidP="00CC3413">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242BDE5C" w14:textId="77777777" w:rsidTr="0065750F">
        <w:trPr>
          <w:trHeight w:val="42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40BD855"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12</w:t>
            </w:r>
          </w:p>
        </w:tc>
        <w:tc>
          <w:tcPr>
            <w:tcW w:w="2184" w:type="dxa"/>
            <w:tcBorders>
              <w:top w:val="nil"/>
              <w:left w:val="nil"/>
              <w:bottom w:val="single" w:sz="4" w:space="0" w:color="auto"/>
              <w:right w:val="single" w:sz="4" w:space="0" w:color="auto"/>
            </w:tcBorders>
            <w:shd w:val="clear" w:color="auto" w:fill="auto"/>
            <w:vAlign w:val="center"/>
            <w:hideMark/>
          </w:tcPr>
          <w:p w14:paraId="15771DEE"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Układ zasilająco - sterujący</w:t>
            </w:r>
          </w:p>
        </w:tc>
        <w:tc>
          <w:tcPr>
            <w:tcW w:w="4057" w:type="dxa"/>
            <w:tcBorders>
              <w:top w:val="nil"/>
              <w:left w:val="nil"/>
              <w:bottom w:val="single" w:sz="4" w:space="0" w:color="auto"/>
              <w:right w:val="single" w:sz="4" w:space="0" w:color="auto"/>
            </w:tcBorders>
            <w:shd w:val="clear" w:color="auto" w:fill="auto"/>
            <w:vAlign w:val="center"/>
            <w:hideMark/>
          </w:tcPr>
          <w:p w14:paraId="312F8120" w14:textId="6658A66B" w:rsidR="00191092" w:rsidRDefault="00E61CBA" w:rsidP="00191092">
            <w:pPr>
              <w:pStyle w:val="Akapitzlist"/>
              <w:numPr>
                <w:ilvl w:val="0"/>
                <w:numId w:val="5"/>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Bez narzędziowe</w:t>
            </w:r>
            <w:r w:rsidR="00A97F2A" w:rsidRPr="00191092">
              <w:rPr>
                <w:rFonts w:ascii="Calibri" w:eastAsia="Times New Roman" w:hAnsi="Calibri" w:cs="Calibri"/>
                <w:color w:val="000000"/>
                <w:lang w:eastAsia="pl-PL"/>
              </w:rPr>
              <w:t xml:space="preserve"> podłączenie oprawy do sieci zasilającej</w:t>
            </w:r>
            <w:r>
              <w:rPr>
                <w:rFonts w:ascii="Calibri" w:eastAsia="Times New Roman" w:hAnsi="Calibri" w:cs="Calibri"/>
                <w:color w:val="000000"/>
                <w:lang w:eastAsia="pl-PL"/>
              </w:rPr>
              <w:t>, lub przy pomocy prostych narzędzi</w:t>
            </w:r>
            <w:r w:rsidR="00A97F2A" w:rsidRPr="00191092">
              <w:rPr>
                <w:rFonts w:ascii="Calibri" w:eastAsia="Times New Roman" w:hAnsi="Calibri" w:cs="Calibri"/>
                <w:color w:val="000000"/>
                <w:lang w:eastAsia="pl-PL"/>
              </w:rPr>
              <w:t xml:space="preserve">. </w:t>
            </w:r>
          </w:p>
          <w:p w14:paraId="15C40044" w14:textId="5BC0A928" w:rsidR="00A97F2A" w:rsidRPr="00191092" w:rsidRDefault="005962D2" w:rsidP="00F309E5">
            <w:pPr>
              <w:pStyle w:val="Akapitzlist"/>
              <w:numPr>
                <w:ilvl w:val="0"/>
                <w:numId w:val="5"/>
              </w:numPr>
              <w:rPr>
                <w:rFonts w:ascii="Calibri" w:eastAsia="Times New Roman" w:hAnsi="Calibri" w:cs="Calibri"/>
                <w:color w:val="000000"/>
                <w:lang w:eastAsia="pl-PL"/>
              </w:rPr>
            </w:pPr>
            <w:r>
              <w:rPr>
                <w:rFonts w:ascii="Calibri" w:eastAsia="Times New Roman" w:hAnsi="Calibri" w:cs="Calibri"/>
                <w:color w:val="000000"/>
                <w:lang w:eastAsia="pl-PL"/>
              </w:rPr>
              <w:t xml:space="preserve">PF </w:t>
            </w:r>
            <w:r w:rsidRPr="005962D2">
              <w:rPr>
                <w:rFonts w:ascii="Calibri" w:eastAsia="Times New Roman" w:hAnsi="Calibri" w:cs="Calibri"/>
                <w:color w:val="000000"/>
                <w:lang w:eastAsia="pl-PL"/>
              </w:rPr>
              <w:t xml:space="preserve">Współczynnik mocy (cos φ)≥0,98 dla mocy znamionowej, utrzymanie współczynnika mocy </w:t>
            </w:r>
            <w:r w:rsidR="00F309E5" w:rsidRPr="008D5A7B">
              <w:rPr>
                <w:rFonts w:ascii="Arial" w:hAnsi="Arial" w:cs="Arial"/>
              </w:rPr>
              <w:t>cos φ≥0,9</w:t>
            </w:r>
            <w:r w:rsidR="00F309E5">
              <w:rPr>
                <w:rFonts w:ascii="Arial" w:hAnsi="Arial" w:cs="Arial"/>
              </w:rPr>
              <w:t>6</w:t>
            </w:r>
            <w:r w:rsidR="00F309E5" w:rsidRPr="008D5A7B">
              <w:rPr>
                <w:rFonts w:ascii="Arial" w:hAnsi="Arial" w:cs="Arial"/>
              </w:rPr>
              <w:t xml:space="preserve"> </w:t>
            </w:r>
            <w:r w:rsidR="00F309E5">
              <w:rPr>
                <w:rFonts w:ascii="Calibri" w:hAnsi="Calibri" w:cs="Calibri"/>
                <w:color w:val="000000"/>
              </w:rPr>
              <w:t xml:space="preserve"> </w:t>
            </w:r>
          </w:p>
        </w:tc>
        <w:tc>
          <w:tcPr>
            <w:tcW w:w="2732" w:type="dxa"/>
            <w:tcBorders>
              <w:top w:val="nil"/>
              <w:left w:val="nil"/>
              <w:bottom w:val="single" w:sz="4" w:space="0" w:color="auto"/>
              <w:right w:val="single" w:sz="4" w:space="0" w:color="auto"/>
            </w:tcBorders>
            <w:shd w:val="clear" w:color="auto" w:fill="auto"/>
            <w:noWrap/>
            <w:vAlign w:val="center"/>
            <w:hideMark/>
          </w:tcPr>
          <w:p w14:paraId="727DF7E8" w14:textId="77777777" w:rsidR="006D30D9" w:rsidRDefault="006D30D9" w:rsidP="006D30D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2D804379" w14:textId="77777777" w:rsidR="006D30D9" w:rsidRDefault="006D30D9" w:rsidP="00A97F2A">
            <w:pPr>
              <w:spacing w:after="0" w:line="240" w:lineRule="auto"/>
              <w:rPr>
                <w:rFonts w:ascii="Calibri" w:eastAsia="Times New Roman" w:hAnsi="Calibri" w:cs="Calibri"/>
                <w:color w:val="000000"/>
                <w:lang w:eastAsia="pl-PL"/>
              </w:rPr>
            </w:pPr>
          </w:p>
          <w:p w14:paraId="1B4AEB26" w14:textId="5DA21158"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19F87F1B" w14:textId="77777777" w:rsidTr="00F309E5">
        <w:trPr>
          <w:trHeight w:val="7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1FE22D3"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lastRenderedPageBreak/>
              <w:t>13</w:t>
            </w:r>
          </w:p>
        </w:tc>
        <w:tc>
          <w:tcPr>
            <w:tcW w:w="2184" w:type="dxa"/>
            <w:tcBorders>
              <w:top w:val="nil"/>
              <w:left w:val="nil"/>
              <w:bottom w:val="single" w:sz="4" w:space="0" w:color="auto"/>
              <w:right w:val="single" w:sz="4" w:space="0" w:color="auto"/>
            </w:tcBorders>
            <w:shd w:val="clear" w:color="auto" w:fill="auto"/>
            <w:noWrap/>
            <w:vAlign w:val="center"/>
            <w:hideMark/>
          </w:tcPr>
          <w:p w14:paraId="4D8AC35B"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Zakres temperatury pracy</w:t>
            </w:r>
          </w:p>
        </w:tc>
        <w:tc>
          <w:tcPr>
            <w:tcW w:w="4057" w:type="dxa"/>
            <w:tcBorders>
              <w:top w:val="nil"/>
              <w:left w:val="nil"/>
              <w:bottom w:val="single" w:sz="4" w:space="0" w:color="auto"/>
              <w:right w:val="single" w:sz="4" w:space="0" w:color="auto"/>
            </w:tcBorders>
            <w:shd w:val="clear" w:color="auto" w:fill="auto"/>
            <w:noWrap/>
            <w:vAlign w:val="center"/>
            <w:hideMark/>
          </w:tcPr>
          <w:p w14:paraId="5F755791" w14:textId="5DCDE93D" w:rsidR="00A97F2A" w:rsidRPr="00A97F2A" w:rsidRDefault="0036446D" w:rsidP="00A97F2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Min: -40°C do +40</w:t>
            </w:r>
            <w:r w:rsidR="00A97F2A" w:rsidRPr="00A97F2A">
              <w:rPr>
                <w:rFonts w:ascii="Calibri" w:eastAsia="Times New Roman" w:hAnsi="Calibri" w:cs="Calibri"/>
                <w:color w:val="000000"/>
                <w:lang w:eastAsia="pl-PL"/>
              </w:rPr>
              <w:t>°C</w:t>
            </w:r>
          </w:p>
        </w:tc>
        <w:tc>
          <w:tcPr>
            <w:tcW w:w="2732" w:type="dxa"/>
            <w:tcBorders>
              <w:top w:val="nil"/>
              <w:left w:val="nil"/>
              <w:bottom w:val="single" w:sz="4" w:space="0" w:color="auto"/>
              <w:right w:val="single" w:sz="4" w:space="0" w:color="auto"/>
            </w:tcBorders>
            <w:shd w:val="clear" w:color="auto" w:fill="auto"/>
            <w:noWrap/>
            <w:vAlign w:val="center"/>
            <w:hideMark/>
          </w:tcPr>
          <w:p w14:paraId="33AD49E4"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certyfikat ENEC  i próbki</w:t>
            </w:r>
          </w:p>
        </w:tc>
      </w:tr>
      <w:tr w:rsidR="00CC3413" w:rsidRPr="00A97F2A" w14:paraId="7C00C73F" w14:textId="77777777" w:rsidTr="0065750F">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14:paraId="4D483E0C" w14:textId="44E8C036" w:rsidR="00CC3413" w:rsidRPr="00A97F2A" w:rsidRDefault="00CC3413" w:rsidP="00A97F2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2184" w:type="dxa"/>
            <w:tcBorders>
              <w:top w:val="nil"/>
              <w:left w:val="nil"/>
              <w:bottom w:val="single" w:sz="4" w:space="0" w:color="auto"/>
              <w:right w:val="single" w:sz="4" w:space="0" w:color="auto"/>
            </w:tcBorders>
            <w:shd w:val="clear" w:color="auto" w:fill="auto"/>
            <w:noWrap/>
            <w:vAlign w:val="center"/>
          </w:tcPr>
          <w:p w14:paraId="678122D5" w14:textId="04E8EAD0" w:rsidR="00CC3413" w:rsidRPr="00A97F2A" w:rsidRDefault="00CC3413" w:rsidP="00A97F2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Skuteczność świetlna</w:t>
            </w:r>
            <w:r w:rsidR="002878C9">
              <w:rPr>
                <w:rFonts w:ascii="Calibri" w:eastAsia="Times New Roman" w:hAnsi="Calibri" w:cs="Calibri"/>
                <w:color w:val="000000"/>
                <w:lang w:eastAsia="pl-PL"/>
              </w:rPr>
              <w:t xml:space="preserve"> oprawy</w:t>
            </w:r>
          </w:p>
        </w:tc>
        <w:tc>
          <w:tcPr>
            <w:tcW w:w="4057" w:type="dxa"/>
            <w:tcBorders>
              <w:top w:val="nil"/>
              <w:left w:val="nil"/>
              <w:bottom w:val="single" w:sz="4" w:space="0" w:color="auto"/>
              <w:right w:val="single" w:sz="4" w:space="0" w:color="auto"/>
            </w:tcBorders>
            <w:shd w:val="clear" w:color="auto" w:fill="auto"/>
            <w:noWrap/>
            <w:vAlign w:val="center"/>
          </w:tcPr>
          <w:p w14:paraId="6022225D" w14:textId="301E4CC6" w:rsidR="00CC3413" w:rsidRPr="00A97F2A" w:rsidRDefault="00CC3413" w:rsidP="00A97F2A">
            <w:pPr>
              <w:spacing w:after="0" w:line="240" w:lineRule="auto"/>
              <w:rPr>
                <w:rFonts w:ascii="Calibri" w:eastAsia="Times New Roman" w:hAnsi="Calibri" w:cs="Calibri"/>
                <w:color w:val="000000"/>
                <w:lang w:eastAsia="pl-PL"/>
              </w:rPr>
            </w:pPr>
            <w:r>
              <w:rPr>
                <w:sz w:val="24"/>
                <w:szCs w:val="24"/>
              </w:rPr>
              <w:t>min.</w:t>
            </w:r>
            <w:r w:rsidRPr="00C8659B">
              <w:rPr>
                <w:sz w:val="24"/>
                <w:szCs w:val="24"/>
              </w:rPr>
              <w:t xml:space="preserve"> 1</w:t>
            </w:r>
            <w:r w:rsidR="00B562BB">
              <w:rPr>
                <w:sz w:val="24"/>
                <w:szCs w:val="24"/>
              </w:rPr>
              <w:t>50</w:t>
            </w:r>
            <w:r w:rsidRPr="00C8659B">
              <w:rPr>
                <w:sz w:val="24"/>
                <w:szCs w:val="24"/>
              </w:rPr>
              <w:t>lm/W,</w:t>
            </w:r>
          </w:p>
        </w:tc>
        <w:tc>
          <w:tcPr>
            <w:tcW w:w="2732" w:type="dxa"/>
            <w:tcBorders>
              <w:top w:val="nil"/>
              <w:left w:val="nil"/>
              <w:bottom w:val="single" w:sz="4" w:space="0" w:color="auto"/>
              <w:right w:val="single" w:sz="4" w:space="0" w:color="auto"/>
            </w:tcBorders>
            <w:shd w:val="clear" w:color="auto" w:fill="auto"/>
            <w:noWrap/>
            <w:vAlign w:val="center"/>
          </w:tcPr>
          <w:p w14:paraId="188D3396" w14:textId="0EA271C0" w:rsidR="00CC3413" w:rsidRPr="00A97F2A" w:rsidRDefault="00A97ED7" w:rsidP="00CC341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KT,</w:t>
            </w:r>
            <w:r w:rsidR="00CC3413">
              <w:rPr>
                <w:rFonts w:ascii="Calibri" w:eastAsia="Times New Roman" w:hAnsi="Calibri" w:cs="Calibri"/>
                <w:color w:val="000000"/>
                <w:lang w:eastAsia="pl-PL"/>
              </w:rPr>
              <w:t xml:space="preserve"> próbki</w:t>
            </w:r>
            <w:r>
              <w:rPr>
                <w:rFonts w:ascii="Calibri" w:eastAsia="Times New Roman" w:hAnsi="Calibri" w:cs="Calibri"/>
                <w:color w:val="000000"/>
                <w:lang w:eastAsia="pl-PL"/>
              </w:rPr>
              <w:t xml:space="preserve"> i pliki fotometryczne</w:t>
            </w:r>
          </w:p>
        </w:tc>
      </w:tr>
      <w:tr w:rsidR="00A97F2A" w:rsidRPr="00A97F2A" w14:paraId="0A742282" w14:textId="77777777" w:rsidTr="0065750F">
        <w:trPr>
          <w:trHeight w:val="30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D30E907" w14:textId="3CBCB5A9" w:rsidR="00A97F2A" w:rsidRPr="00A97F2A" w:rsidRDefault="00A97F2A" w:rsidP="00CC3413">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w:t>
            </w:r>
            <w:r w:rsidR="00CC3413">
              <w:rPr>
                <w:rFonts w:ascii="Calibri" w:eastAsia="Times New Roman" w:hAnsi="Calibri" w:cs="Calibri"/>
                <w:color w:val="000000"/>
                <w:lang w:eastAsia="pl-PL"/>
              </w:rPr>
              <w:t>5</w:t>
            </w:r>
          </w:p>
        </w:tc>
        <w:tc>
          <w:tcPr>
            <w:tcW w:w="2184" w:type="dxa"/>
            <w:tcBorders>
              <w:top w:val="nil"/>
              <w:left w:val="nil"/>
              <w:bottom w:val="single" w:sz="4" w:space="0" w:color="auto"/>
              <w:right w:val="single" w:sz="4" w:space="0" w:color="auto"/>
            </w:tcBorders>
            <w:shd w:val="clear" w:color="auto" w:fill="auto"/>
            <w:vAlign w:val="center"/>
            <w:hideMark/>
          </w:tcPr>
          <w:p w14:paraId="0868908E"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Oznakowanie oprawy oświetleniowej ulicznej ze względu na zgodność z normami europejskimi lub równoważnymi systemami odniesienia.</w:t>
            </w:r>
          </w:p>
        </w:tc>
        <w:tc>
          <w:tcPr>
            <w:tcW w:w="4057" w:type="dxa"/>
            <w:tcBorders>
              <w:top w:val="nil"/>
              <w:left w:val="nil"/>
              <w:bottom w:val="single" w:sz="4" w:space="0" w:color="auto"/>
              <w:right w:val="single" w:sz="4" w:space="0" w:color="auto"/>
            </w:tcBorders>
            <w:shd w:val="clear" w:color="auto" w:fill="auto"/>
            <w:noWrap/>
            <w:vAlign w:val="center"/>
            <w:hideMark/>
          </w:tcPr>
          <w:p w14:paraId="2E7E575A" w14:textId="6DF5E3F8" w:rsidR="00A97F2A" w:rsidRPr="00A97F2A" w:rsidRDefault="005A79DF" w:rsidP="005A79D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Znak ENEC lub równoważny</w:t>
            </w:r>
          </w:p>
        </w:tc>
        <w:tc>
          <w:tcPr>
            <w:tcW w:w="2732" w:type="dxa"/>
            <w:tcBorders>
              <w:top w:val="nil"/>
              <w:left w:val="nil"/>
              <w:bottom w:val="single" w:sz="4" w:space="0" w:color="auto"/>
              <w:right w:val="single" w:sz="4" w:space="0" w:color="auto"/>
            </w:tcBorders>
            <w:shd w:val="clear" w:color="auto" w:fill="auto"/>
            <w:vAlign w:val="bottom"/>
            <w:hideMark/>
          </w:tcPr>
          <w:p w14:paraId="628907E9" w14:textId="77777777" w:rsidR="006D30D9" w:rsidRDefault="006D30D9" w:rsidP="006D30D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33CA6F7C" w14:textId="77777777" w:rsidR="006D30D9" w:rsidRDefault="006D30D9" w:rsidP="00A97F2A">
            <w:pPr>
              <w:spacing w:after="0" w:line="240" w:lineRule="auto"/>
              <w:rPr>
                <w:rFonts w:ascii="Calibri" w:eastAsia="Times New Roman" w:hAnsi="Calibri" w:cs="Calibri"/>
                <w:color w:val="000000"/>
                <w:lang w:eastAsia="pl-PL"/>
              </w:rPr>
            </w:pPr>
          </w:p>
          <w:p w14:paraId="3FE9E146" w14:textId="5C51E8A2"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Sprawozdanie z badań przeprowadzonych przez jednostkę oceniającą lub certyfikującą oznakowanie oferowanych opraw oświetleniowych znakiem ENEC lub znakiem równoważnym, lub</w:t>
            </w:r>
            <w:r w:rsidRPr="00A97F2A">
              <w:rPr>
                <w:rFonts w:ascii="Calibri" w:eastAsia="Times New Roman" w:hAnsi="Calibri" w:cs="Calibri"/>
                <w:color w:val="000000"/>
                <w:lang w:eastAsia="pl-PL"/>
              </w:rPr>
              <w:br/>
              <w:t>inny dokument równoważny sprawozdaniu z badań.</w:t>
            </w:r>
          </w:p>
        </w:tc>
      </w:tr>
      <w:tr w:rsidR="00A97F2A" w:rsidRPr="00A97F2A" w14:paraId="49940940" w14:textId="77777777" w:rsidTr="0065750F">
        <w:trPr>
          <w:trHeight w:val="39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EE0B054" w14:textId="2F8A042D" w:rsidR="00A97F2A" w:rsidRPr="00A97F2A" w:rsidRDefault="00A97F2A" w:rsidP="00CC3413">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w:t>
            </w:r>
            <w:r w:rsidR="00CC3413">
              <w:rPr>
                <w:rFonts w:ascii="Calibri" w:eastAsia="Times New Roman" w:hAnsi="Calibri" w:cs="Calibri"/>
                <w:color w:val="000000"/>
                <w:lang w:eastAsia="pl-PL"/>
              </w:rPr>
              <w:t>6</w:t>
            </w:r>
          </w:p>
        </w:tc>
        <w:tc>
          <w:tcPr>
            <w:tcW w:w="2184" w:type="dxa"/>
            <w:tcBorders>
              <w:top w:val="nil"/>
              <w:left w:val="nil"/>
              <w:bottom w:val="single" w:sz="4" w:space="0" w:color="auto"/>
              <w:right w:val="single" w:sz="4" w:space="0" w:color="auto"/>
            </w:tcBorders>
            <w:shd w:val="clear" w:color="auto" w:fill="auto"/>
            <w:vAlign w:val="center"/>
            <w:hideMark/>
          </w:tcPr>
          <w:p w14:paraId="6CD97974"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Gwarancja producenta</w:t>
            </w:r>
            <w:r w:rsidRPr="00A97F2A">
              <w:rPr>
                <w:rFonts w:ascii="Calibri" w:eastAsia="Times New Roman" w:hAnsi="Calibri" w:cs="Calibri"/>
                <w:color w:val="000000"/>
                <w:lang w:eastAsia="pl-PL"/>
              </w:rPr>
              <w:br/>
              <w:t>na oprawę oświetleniową</w:t>
            </w:r>
            <w:r w:rsidRPr="00A97F2A">
              <w:rPr>
                <w:rFonts w:ascii="Calibri" w:eastAsia="Times New Roman" w:hAnsi="Calibri" w:cs="Calibri"/>
                <w:color w:val="000000"/>
                <w:lang w:eastAsia="pl-PL"/>
              </w:rPr>
              <w:br/>
              <w:t>uliczną LED, tj.:</w:t>
            </w:r>
            <w:r w:rsidRPr="00A97F2A">
              <w:rPr>
                <w:rFonts w:ascii="Calibri" w:eastAsia="Times New Roman" w:hAnsi="Calibri" w:cs="Calibri"/>
                <w:color w:val="000000"/>
                <w:lang w:eastAsia="pl-PL"/>
              </w:rPr>
              <w:br/>
              <w:t>• na trwałość strumienia</w:t>
            </w:r>
            <w:r w:rsidRPr="00A97F2A">
              <w:rPr>
                <w:rFonts w:ascii="Calibri" w:eastAsia="Times New Roman" w:hAnsi="Calibri" w:cs="Calibri"/>
                <w:color w:val="000000"/>
                <w:lang w:eastAsia="pl-PL"/>
              </w:rPr>
              <w:br/>
              <w:t>światła oprawy</w:t>
            </w:r>
            <w:r w:rsidRPr="00A97F2A">
              <w:rPr>
                <w:rFonts w:ascii="Calibri" w:eastAsia="Times New Roman" w:hAnsi="Calibri" w:cs="Calibri"/>
                <w:color w:val="000000"/>
                <w:lang w:eastAsia="pl-PL"/>
              </w:rPr>
              <w:br/>
              <w:t>mierzoną parametrem</w:t>
            </w:r>
            <w:r w:rsidRPr="00A97F2A">
              <w:rPr>
                <w:rFonts w:ascii="Calibri" w:eastAsia="Times New Roman" w:hAnsi="Calibri" w:cs="Calibri"/>
                <w:color w:val="000000"/>
                <w:lang w:eastAsia="pl-PL"/>
              </w:rPr>
              <w:br/>
              <w:t>L80B10,</w:t>
            </w:r>
            <w:r w:rsidRPr="00A97F2A">
              <w:rPr>
                <w:rFonts w:ascii="Calibri" w:eastAsia="Times New Roman" w:hAnsi="Calibri" w:cs="Calibri"/>
                <w:color w:val="000000"/>
                <w:lang w:eastAsia="pl-PL"/>
              </w:rPr>
              <w:br/>
              <w:t>• na układ zasilający</w:t>
            </w:r>
            <w:r w:rsidRPr="00A97F2A">
              <w:rPr>
                <w:rFonts w:ascii="Calibri" w:eastAsia="Times New Roman" w:hAnsi="Calibri" w:cs="Calibri"/>
                <w:color w:val="000000"/>
                <w:lang w:eastAsia="pl-PL"/>
              </w:rPr>
              <w:br/>
              <w:t>w oprawie wraz z</w:t>
            </w:r>
            <w:r w:rsidRPr="00A97F2A">
              <w:rPr>
                <w:rFonts w:ascii="Calibri" w:eastAsia="Times New Roman" w:hAnsi="Calibri" w:cs="Calibri"/>
                <w:color w:val="000000"/>
                <w:lang w:eastAsia="pl-PL"/>
              </w:rPr>
              <w:br/>
              <w:t>parametrami</w:t>
            </w:r>
            <w:r w:rsidRPr="00A97F2A">
              <w:rPr>
                <w:rFonts w:ascii="Calibri" w:eastAsia="Times New Roman" w:hAnsi="Calibri" w:cs="Calibri"/>
                <w:color w:val="000000"/>
                <w:lang w:eastAsia="pl-PL"/>
              </w:rPr>
              <w:br/>
              <w:t>elektrycznymi zasilacza,</w:t>
            </w:r>
            <w:r w:rsidRPr="00A97F2A">
              <w:rPr>
                <w:rFonts w:ascii="Calibri" w:eastAsia="Times New Roman" w:hAnsi="Calibri" w:cs="Calibri"/>
                <w:color w:val="000000"/>
                <w:lang w:eastAsia="pl-PL"/>
              </w:rPr>
              <w:br/>
              <w:t>• na obudowę oprawy.</w:t>
            </w:r>
          </w:p>
        </w:tc>
        <w:tc>
          <w:tcPr>
            <w:tcW w:w="4057" w:type="dxa"/>
            <w:tcBorders>
              <w:top w:val="nil"/>
              <w:left w:val="nil"/>
              <w:bottom w:val="single" w:sz="4" w:space="0" w:color="auto"/>
              <w:right w:val="single" w:sz="4" w:space="0" w:color="auto"/>
            </w:tcBorders>
            <w:shd w:val="clear" w:color="auto" w:fill="auto"/>
            <w:noWrap/>
            <w:vAlign w:val="center"/>
            <w:hideMark/>
          </w:tcPr>
          <w:p w14:paraId="6E154967" w14:textId="711D8250"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 xml:space="preserve">Okres min. </w:t>
            </w:r>
            <w:r w:rsidR="00191092">
              <w:rPr>
                <w:rFonts w:ascii="Calibri" w:eastAsia="Times New Roman" w:hAnsi="Calibri" w:cs="Calibri"/>
                <w:color w:val="000000"/>
                <w:lang w:eastAsia="pl-PL"/>
              </w:rPr>
              <w:t>7</w:t>
            </w:r>
            <w:r w:rsidRPr="00A97F2A">
              <w:rPr>
                <w:rFonts w:ascii="Calibri" w:eastAsia="Times New Roman" w:hAnsi="Calibri" w:cs="Calibri"/>
                <w:color w:val="000000"/>
                <w:lang w:eastAsia="pl-PL"/>
              </w:rPr>
              <w:t xml:space="preserve"> lat.</w:t>
            </w:r>
          </w:p>
        </w:tc>
        <w:tc>
          <w:tcPr>
            <w:tcW w:w="2732" w:type="dxa"/>
            <w:tcBorders>
              <w:top w:val="nil"/>
              <w:left w:val="nil"/>
              <w:bottom w:val="single" w:sz="4" w:space="0" w:color="auto"/>
              <w:right w:val="single" w:sz="4" w:space="0" w:color="auto"/>
            </w:tcBorders>
            <w:shd w:val="clear" w:color="auto" w:fill="auto"/>
            <w:noWrap/>
            <w:vAlign w:val="center"/>
            <w:hideMark/>
          </w:tcPr>
          <w:p w14:paraId="7E1281DA" w14:textId="77777777" w:rsidR="006D30D9" w:rsidRDefault="006D30D9" w:rsidP="006D30D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56F94FB0" w14:textId="77777777" w:rsidR="006D30D9" w:rsidRDefault="006D30D9" w:rsidP="00A97F2A">
            <w:pPr>
              <w:spacing w:after="0" w:line="240" w:lineRule="auto"/>
              <w:rPr>
                <w:rFonts w:ascii="Calibri" w:eastAsia="Times New Roman" w:hAnsi="Calibri" w:cs="Calibri"/>
                <w:color w:val="000000"/>
                <w:lang w:eastAsia="pl-PL"/>
              </w:rPr>
            </w:pPr>
          </w:p>
          <w:p w14:paraId="41ADF4C5" w14:textId="3E0167D6"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OW</w:t>
            </w:r>
          </w:p>
        </w:tc>
      </w:tr>
    </w:tbl>
    <w:p w14:paraId="75BBDEFC" w14:textId="141D2CA1" w:rsidR="00A97F2A" w:rsidRDefault="00A97F2A"/>
    <w:p w14:paraId="3E45CFD1" w14:textId="174248AA" w:rsidR="00191092" w:rsidRDefault="00191092"/>
    <w:p w14:paraId="65916F57" w14:textId="77777777" w:rsidR="00604612" w:rsidRDefault="00604612" w:rsidP="00A97F2A"/>
    <w:p w14:paraId="0D67E444" w14:textId="77777777" w:rsidR="00CC3413" w:rsidRDefault="00CC3413" w:rsidP="00A97F2A"/>
    <w:p w14:paraId="65ACC058" w14:textId="77777777" w:rsidR="00CC3413" w:rsidRDefault="00CC3413" w:rsidP="00A97F2A"/>
    <w:p w14:paraId="2F5BE04A" w14:textId="77777777" w:rsidR="00CC3413" w:rsidRDefault="00CC3413" w:rsidP="00A97F2A"/>
    <w:p w14:paraId="72B83512" w14:textId="77777777" w:rsidR="00CC3413" w:rsidRDefault="00CC3413" w:rsidP="00A97F2A"/>
    <w:p w14:paraId="1FD8EA9A" w14:textId="77777777" w:rsidR="00CC3413" w:rsidRDefault="00CC3413" w:rsidP="00A97F2A"/>
    <w:p w14:paraId="5FACE18C" w14:textId="77777777" w:rsidR="00CC3413" w:rsidRDefault="00CC3413" w:rsidP="00A97F2A"/>
    <w:p w14:paraId="06559C44" w14:textId="77777777" w:rsidR="00CC3413" w:rsidRDefault="00CC3413" w:rsidP="00A97F2A"/>
    <w:p w14:paraId="7197DF31" w14:textId="24F12E7D" w:rsidR="00F309E5" w:rsidRDefault="00F309E5" w:rsidP="00A97F2A"/>
    <w:p w14:paraId="53913A17" w14:textId="77777777" w:rsidR="00F309E5" w:rsidRDefault="00F309E5" w:rsidP="00A97F2A"/>
    <w:p w14:paraId="4A798CEE" w14:textId="50D560D8" w:rsidR="00A97F2A" w:rsidRPr="0065750F" w:rsidRDefault="00191092" w:rsidP="00A97F2A">
      <w:pPr>
        <w:rPr>
          <w:b/>
          <w:bCs/>
        </w:rPr>
      </w:pPr>
      <w:r>
        <w:rPr>
          <w:b/>
          <w:bCs/>
        </w:rPr>
        <w:lastRenderedPageBreak/>
        <w:t>ZAŁĄCZNIK</w:t>
      </w:r>
      <w:r w:rsidR="00A97F2A" w:rsidRPr="0065750F">
        <w:rPr>
          <w:b/>
          <w:bCs/>
        </w:rPr>
        <w:t xml:space="preserve"> nr 2 - Specyfikacja opraw oświetlenia parkowego</w:t>
      </w:r>
    </w:p>
    <w:tbl>
      <w:tblPr>
        <w:tblW w:w="10755" w:type="dxa"/>
        <w:jc w:val="center"/>
        <w:tblCellMar>
          <w:left w:w="70" w:type="dxa"/>
          <w:right w:w="70" w:type="dxa"/>
        </w:tblCellMar>
        <w:tblLook w:val="04A0" w:firstRow="1" w:lastRow="0" w:firstColumn="1" w:lastColumn="0" w:noHBand="0" w:noVBand="1"/>
      </w:tblPr>
      <w:tblGrid>
        <w:gridCol w:w="579"/>
        <w:gridCol w:w="2749"/>
        <w:gridCol w:w="4889"/>
        <w:gridCol w:w="2538"/>
      </w:tblGrid>
      <w:tr w:rsidR="00A97F2A" w:rsidRPr="00A97F2A" w14:paraId="2B23A480" w14:textId="77777777" w:rsidTr="00F309E5">
        <w:trPr>
          <w:trHeight w:val="300"/>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DE38" w14:textId="77777777" w:rsidR="00A97F2A" w:rsidRPr="00A97F2A" w:rsidRDefault="00A97F2A" w:rsidP="00A97F2A">
            <w:pPr>
              <w:spacing w:after="0" w:line="240" w:lineRule="auto"/>
              <w:jc w:val="center"/>
              <w:rPr>
                <w:rFonts w:ascii="Calibri" w:eastAsia="Times New Roman" w:hAnsi="Calibri" w:cs="Calibri"/>
                <w:b/>
                <w:bCs/>
                <w:color w:val="000000"/>
                <w:lang w:eastAsia="pl-PL"/>
              </w:rPr>
            </w:pPr>
            <w:r w:rsidRPr="00A97F2A">
              <w:rPr>
                <w:rFonts w:ascii="Calibri" w:eastAsia="Times New Roman" w:hAnsi="Calibri" w:cs="Calibri"/>
                <w:b/>
                <w:bCs/>
                <w:color w:val="000000"/>
                <w:lang w:eastAsia="pl-PL"/>
              </w:rPr>
              <w:t>L.p.</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29EE86" w14:textId="77777777" w:rsidR="00A97F2A" w:rsidRPr="00A97F2A" w:rsidRDefault="00A97F2A" w:rsidP="00A97F2A">
            <w:pPr>
              <w:spacing w:after="0" w:line="240" w:lineRule="auto"/>
              <w:jc w:val="center"/>
              <w:rPr>
                <w:rFonts w:ascii="Calibri" w:eastAsia="Times New Roman" w:hAnsi="Calibri" w:cs="Calibri"/>
                <w:b/>
                <w:bCs/>
                <w:color w:val="000000"/>
                <w:lang w:eastAsia="pl-PL"/>
              </w:rPr>
            </w:pPr>
            <w:r w:rsidRPr="00A97F2A">
              <w:rPr>
                <w:rFonts w:ascii="Calibri" w:eastAsia="Times New Roman" w:hAnsi="Calibri" w:cs="Calibri"/>
                <w:b/>
                <w:bCs/>
                <w:color w:val="000000"/>
                <w:lang w:eastAsia="pl-PL"/>
              </w:rPr>
              <w:t>Wymagany parametr</w:t>
            </w:r>
          </w:p>
        </w:tc>
        <w:tc>
          <w:tcPr>
            <w:tcW w:w="4889" w:type="dxa"/>
            <w:tcBorders>
              <w:top w:val="single" w:sz="4" w:space="0" w:color="auto"/>
              <w:left w:val="nil"/>
              <w:bottom w:val="single" w:sz="4" w:space="0" w:color="auto"/>
              <w:right w:val="single" w:sz="4" w:space="0" w:color="auto"/>
            </w:tcBorders>
            <w:shd w:val="clear" w:color="auto" w:fill="auto"/>
            <w:noWrap/>
            <w:vAlign w:val="center"/>
            <w:hideMark/>
          </w:tcPr>
          <w:p w14:paraId="0FB05EE7" w14:textId="77777777" w:rsidR="00A97F2A" w:rsidRPr="00A97F2A" w:rsidRDefault="00A97F2A" w:rsidP="00A97F2A">
            <w:pPr>
              <w:spacing w:after="0" w:line="240" w:lineRule="auto"/>
              <w:jc w:val="center"/>
              <w:rPr>
                <w:rFonts w:ascii="Calibri" w:eastAsia="Times New Roman" w:hAnsi="Calibri" w:cs="Calibri"/>
                <w:b/>
                <w:bCs/>
                <w:color w:val="000000"/>
                <w:lang w:eastAsia="pl-PL"/>
              </w:rPr>
            </w:pPr>
            <w:r w:rsidRPr="00A97F2A">
              <w:rPr>
                <w:rFonts w:ascii="Calibri" w:eastAsia="Times New Roman" w:hAnsi="Calibri" w:cs="Calibri"/>
                <w:b/>
                <w:bCs/>
                <w:color w:val="000000"/>
                <w:lang w:eastAsia="pl-PL"/>
              </w:rPr>
              <w:t>Wymagana wartość parametru</w:t>
            </w:r>
          </w:p>
        </w:tc>
        <w:tc>
          <w:tcPr>
            <w:tcW w:w="2538" w:type="dxa"/>
            <w:tcBorders>
              <w:top w:val="single" w:sz="4" w:space="0" w:color="auto"/>
              <w:left w:val="nil"/>
              <w:bottom w:val="single" w:sz="4" w:space="0" w:color="auto"/>
              <w:right w:val="single" w:sz="4" w:space="0" w:color="auto"/>
            </w:tcBorders>
            <w:shd w:val="clear" w:color="auto" w:fill="auto"/>
            <w:noWrap/>
            <w:vAlign w:val="center"/>
            <w:hideMark/>
          </w:tcPr>
          <w:p w14:paraId="7C357DAF" w14:textId="77777777" w:rsidR="00A97F2A" w:rsidRPr="00A97F2A" w:rsidRDefault="00A97F2A" w:rsidP="00A97F2A">
            <w:pPr>
              <w:spacing w:after="0" w:line="240" w:lineRule="auto"/>
              <w:jc w:val="center"/>
              <w:rPr>
                <w:rFonts w:ascii="Calibri" w:eastAsia="Times New Roman" w:hAnsi="Calibri" w:cs="Calibri"/>
                <w:b/>
                <w:bCs/>
                <w:color w:val="000000"/>
                <w:lang w:eastAsia="pl-PL"/>
              </w:rPr>
            </w:pPr>
            <w:r w:rsidRPr="00A97F2A">
              <w:rPr>
                <w:rFonts w:ascii="Calibri" w:eastAsia="Times New Roman" w:hAnsi="Calibri" w:cs="Calibri"/>
                <w:b/>
                <w:bCs/>
                <w:color w:val="000000"/>
                <w:lang w:eastAsia="pl-PL"/>
              </w:rPr>
              <w:t>Dowód spełnienia wymagania</w:t>
            </w:r>
          </w:p>
        </w:tc>
      </w:tr>
      <w:tr w:rsidR="00A97F2A" w:rsidRPr="00A97F2A" w14:paraId="31977CD3" w14:textId="77777777" w:rsidTr="00F309E5">
        <w:trPr>
          <w:trHeight w:val="57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16A9B25"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14:paraId="41CE895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Konstrukcja oprawy</w:t>
            </w:r>
          </w:p>
        </w:tc>
        <w:tc>
          <w:tcPr>
            <w:tcW w:w="4889" w:type="dxa"/>
            <w:tcBorders>
              <w:top w:val="nil"/>
              <w:left w:val="nil"/>
              <w:bottom w:val="single" w:sz="4" w:space="0" w:color="auto"/>
              <w:right w:val="single" w:sz="4" w:space="0" w:color="auto"/>
            </w:tcBorders>
            <w:shd w:val="clear" w:color="auto" w:fill="auto"/>
            <w:vAlign w:val="center"/>
            <w:hideMark/>
          </w:tcPr>
          <w:p w14:paraId="25FFF8AB" w14:textId="77777777" w:rsidR="00191092" w:rsidRDefault="00A97F2A" w:rsidP="00191092">
            <w:pPr>
              <w:pStyle w:val="Akapitzlist"/>
              <w:numPr>
                <w:ilvl w:val="0"/>
                <w:numId w:val="6"/>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Oprawa oświetlenia ulicznego o korpusie i pokrywie wykonanych z aluminium ciśnieniowo odlewanego lub formowanego wysokociśnieniowo zgodnie z normą PN-EN 1706: 2011 -Aluminium i stopy aluminium Odlewy - Skład chemiczny i własności mechaniczne lub równoważnym systemem odniesienia. </w:t>
            </w:r>
          </w:p>
          <w:p w14:paraId="01B2AFE7" w14:textId="77777777" w:rsidR="00191092" w:rsidRDefault="00A97F2A" w:rsidP="00191092">
            <w:pPr>
              <w:pStyle w:val="Akapitzlist"/>
              <w:numPr>
                <w:ilvl w:val="0"/>
                <w:numId w:val="6"/>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Śruby mocujące wykonane ze stali nierdzewnej. Niedopuszczane nitowanie elementów. </w:t>
            </w:r>
          </w:p>
          <w:p w14:paraId="532FA419" w14:textId="4D115B7B" w:rsidR="00191092" w:rsidRDefault="00A97F2A" w:rsidP="00314CDE">
            <w:pPr>
              <w:pStyle w:val="Akapitzlist"/>
              <w:numPr>
                <w:ilvl w:val="0"/>
                <w:numId w:val="6"/>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Obudowa oprawy, pokrywa, uchwyt montażowy oraz wnętrze oprawy winny być zabezpieczona powłoką lakierniczą</w:t>
            </w:r>
            <w:r w:rsidR="00314CDE">
              <w:rPr>
                <w:rFonts w:ascii="Calibri" w:eastAsia="Times New Roman" w:hAnsi="Calibri" w:cs="Calibri"/>
                <w:color w:val="000000"/>
                <w:lang w:eastAsia="pl-PL"/>
              </w:rPr>
              <w:t xml:space="preserve"> z </w:t>
            </w:r>
            <w:r w:rsidR="00314CDE" w:rsidRPr="00314CDE">
              <w:rPr>
                <w:rFonts w:ascii="Calibri" w:eastAsia="Times New Roman" w:hAnsi="Calibri" w:cs="Calibri"/>
                <w:color w:val="000000"/>
                <w:lang w:eastAsia="pl-PL"/>
              </w:rPr>
              <w:t>powłoką elektrostatyczną umożliwiającą samoistne usuwanie zanieczyszczeń</w:t>
            </w:r>
            <w:r w:rsidRPr="00191092">
              <w:rPr>
                <w:rFonts w:ascii="Calibri" w:eastAsia="Times New Roman" w:hAnsi="Calibri" w:cs="Calibri"/>
                <w:color w:val="000000"/>
                <w:lang w:eastAsia="pl-PL"/>
              </w:rPr>
              <w:t xml:space="preserve">. Nie dopuszcza się surowego materiału. </w:t>
            </w:r>
          </w:p>
          <w:p w14:paraId="4CEC60AB" w14:textId="699AAEB0" w:rsidR="00191092" w:rsidRDefault="00A97F2A" w:rsidP="00314CDE">
            <w:pPr>
              <w:pStyle w:val="Akapitzlist"/>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Ze względów estetycznych i dla ujednolicenia wyglądu instalacji oświetleniowej na całym oświetlanym obszarze, wymaga się, aby oprawy danego rodzaju (</w:t>
            </w:r>
            <w:r w:rsidR="00191092">
              <w:rPr>
                <w:rFonts w:ascii="Calibri" w:eastAsia="Times New Roman" w:hAnsi="Calibri" w:cs="Calibri"/>
                <w:color w:val="000000"/>
                <w:lang w:eastAsia="pl-PL"/>
              </w:rPr>
              <w:t>np</w:t>
            </w:r>
            <w:r w:rsidRPr="00191092">
              <w:rPr>
                <w:rFonts w:ascii="Calibri" w:eastAsia="Times New Roman" w:hAnsi="Calibri" w:cs="Calibri"/>
                <w:color w:val="000000"/>
                <w:lang w:eastAsia="pl-PL"/>
              </w:rPr>
              <w:t xml:space="preserve">. parkowe) o różnych mocach posiadały jednakowy kształt. </w:t>
            </w:r>
          </w:p>
          <w:p w14:paraId="2B77E9EF" w14:textId="05088F01" w:rsidR="00A97F2A" w:rsidRPr="00191092" w:rsidRDefault="003B52B5" w:rsidP="0072575D">
            <w:pPr>
              <w:pStyle w:val="Akapitzlist"/>
              <w:numPr>
                <w:ilvl w:val="0"/>
                <w:numId w:val="6"/>
              </w:num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Klosz: </w:t>
            </w:r>
            <w:r w:rsidR="0072575D">
              <w:rPr>
                <w:rFonts w:ascii="Calibri" w:eastAsia="Times New Roman" w:hAnsi="Calibri" w:cs="Calibri"/>
                <w:color w:val="000000"/>
                <w:lang w:eastAsia="pl-PL"/>
              </w:rPr>
              <w:t>płaska szyba hartowana.</w:t>
            </w:r>
          </w:p>
        </w:tc>
        <w:tc>
          <w:tcPr>
            <w:tcW w:w="2538" w:type="dxa"/>
            <w:tcBorders>
              <w:top w:val="nil"/>
              <w:left w:val="nil"/>
              <w:bottom w:val="single" w:sz="4" w:space="0" w:color="auto"/>
              <w:right w:val="single" w:sz="4" w:space="0" w:color="auto"/>
            </w:tcBorders>
            <w:shd w:val="clear" w:color="auto" w:fill="auto"/>
            <w:noWrap/>
            <w:vAlign w:val="center"/>
            <w:hideMark/>
          </w:tcPr>
          <w:p w14:paraId="689EAAEF" w14:textId="77777777" w:rsidR="006D30D9" w:rsidRDefault="006D30D9" w:rsidP="006D30D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274C7DA1" w14:textId="77777777" w:rsidR="006D30D9" w:rsidRDefault="006D30D9" w:rsidP="00A97F2A">
            <w:pPr>
              <w:spacing w:after="0" w:line="240" w:lineRule="auto"/>
              <w:rPr>
                <w:rFonts w:ascii="Calibri" w:eastAsia="Times New Roman" w:hAnsi="Calibri" w:cs="Calibri"/>
                <w:color w:val="000000"/>
                <w:lang w:eastAsia="pl-PL"/>
              </w:rPr>
            </w:pPr>
          </w:p>
          <w:p w14:paraId="32563E0E" w14:textId="270C8B66"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16408B8D" w14:textId="77777777" w:rsidTr="00F309E5">
        <w:trPr>
          <w:trHeight w:val="18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B9C670C"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14:paraId="5A29FA45"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Montaż oprawy</w:t>
            </w:r>
          </w:p>
        </w:tc>
        <w:tc>
          <w:tcPr>
            <w:tcW w:w="4889" w:type="dxa"/>
            <w:tcBorders>
              <w:top w:val="nil"/>
              <w:left w:val="nil"/>
              <w:bottom w:val="single" w:sz="4" w:space="0" w:color="auto"/>
              <w:right w:val="single" w:sz="4" w:space="0" w:color="auto"/>
            </w:tcBorders>
            <w:shd w:val="clear" w:color="auto" w:fill="auto"/>
            <w:vAlign w:val="center"/>
            <w:hideMark/>
          </w:tcPr>
          <w:p w14:paraId="66C914BA" w14:textId="41AD6820" w:rsidR="00191092" w:rsidRDefault="00A97F2A" w:rsidP="00314CDE">
            <w:pPr>
              <w:pStyle w:val="Akapitzlist"/>
              <w:numPr>
                <w:ilvl w:val="0"/>
                <w:numId w:val="7"/>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Oprawa wyposażona w uniwersalny uchwyt stanowiący integralną część oprawy oraz pozwalający na montaż bezpośrednio na słupie o średnicy </w:t>
            </w:r>
            <w:r w:rsidR="00314CDE" w:rsidRPr="00314CDE">
              <w:rPr>
                <w:rFonts w:ascii="Calibri" w:eastAsia="Times New Roman" w:hAnsi="Calibri" w:cs="Calibri"/>
                <w:color w:val="000000"/>
                <w:lang w:eastAsia="pl-PL"/>
              </w:rPr>
              <w:t>50-75 mm</w:t>
            </w:r>
            <w:r w:rsidR="00314CDE">
              <w:rPr>
                <w:rFonts w:ascii="Calibri" w:eastAsia="Times New Roman" w:hAnsi="Calibri" w:cs="Calibri"/>
                <w:color w:val="000000"/>
                <w:lang w:eastAsia="pl-PL"/>
              </w:rPr>
              <w:t>.</w:t>
            </w:r>
          </w:p>
          <w:p w14:paraId="17730AC7" w14:textId="39A41512" w:rsidR="00A97F2A" w:rsidRPr="00191092" w:rsidRDefault="00A97F2A" w:rsidP="00191092">
            <w:pPr>
              <w:pStyle w:val="Akapitzlist"/>
              <w:numPr>
                <w:ilvl w:val="0"/>
                <w:numId w:val="7"/>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Elementy mocujące oprawę na słupie (śruby, podkładki) oraz klamry/zatrzaski zamykające muszą być wykonane ze stali nierdzewnej.</w:t>
            </w:r>
          </w:p>
        </w:tc>
        <w:tc>
          <w:tcPr>
            <w:tcW w:w="2538" w:type="dxa"/>
            <w:tcBorders>
              <w:top w:val="nil"/>
              <w:left w:val="nil"/>
              <w:bottom w:val="single" w:sz="4" w:space="0" w:color="auto"/>
              <w:right w:val="single" w:sz="4" w:space="0" w:color="auto"/>
            </w:tcBorders>
            <w:shd w:val="clear" w:color="auto" w:fill="auto"/>
            <w:noWrap/>
            <w:vAlign w:val="center"/>
            <w:hideMark/>
          </w:tcPr>
          <w:p w14:paraId="41D0574C" w14:textId="77777777" w:rsidR="006D30D9" w:rsidRDefault="006D30D9" w:rsidP="006D30D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5381834A" w14:textId="77777777" w:rsidR="006D30D9" w:rsidRDefault="006D30D9" w:rsidP="00A97F2A">
            <w:pPr>
              <w:spacing w:after="0" w:line="240" w:lineRule="auto"/>
              <w:rPr>
                <w:rFonts w:ascii="Calibri" w:eastAsia="Times New Roman" w:hAnsi="Calibri" w:cs="Calibri"/>
                <w:color w:val="000000"/>
                <w:lang w:eastAsia="pl-PL"/>
              </w:rPr>
            </w:pPr>
          </w:p>
          <w:p w14:paraId="33712260" w14:textId="2A106F10"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29B2EF5D" w14:textId="77777777" w:rsidTr="00F309E5">
        <w:trPr>
          <w:trHeight w:val="18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5366F6C"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14:paraId="545D5BD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Kształt i wymiary</w:t>
            </w:r>
          </w:p>
        </w:tc>
        <w:tc>
          <w:tcPr>
            <w:tcW w:w="4889" w:type="dxa"/>
            <w:tcBorders>
              <w:top w:val="nil"/>
              <w:left w:val="nil"/>
              <w:bottom w:val="single" w:sz="4" w:space="0" w:color="auto"/>
              <w:right w:val="single" w:sz="4" w:space="0" w:color="auto"/>
            </w:tcBorders>
            <w:shd w:val="clear" w:color="auto" w:fill="auto"/>
            <w:vAlign w:val="center"/>
            <w:hideMark/>
          </w:tcPr>
          <w:p w14:paraId="1C0516CA" w14:textId="3BC57EA8" w:rsidR="009C142F" w:rsidRDefault="009C142F" w:rsidP="00191092">
            <w:pPr>
              <w:spacing w:after="0" w:line="240" w:lineRule="auto"/>
              <w:rPr>
                <w:rFonts w:ascii="Calibri" w:eastAsia="Times New Roman" w:hAnsi="Calibri" w:cs="Calibri"/>
                <w:color w:val="000000"/>
                <w:lang w:eastAsia="pl-PL"/>
              </w:rPr>
            </w:pPr>
            <w:r>
              <w:rPr>
                <w:noProof/>
                <w:lang w:eastAsia="pl-PL"/>
              </w:rPr>
              <w:drawing>
                <wp:inline distT="0" distB="0" distL="0" distR="0" wp14:anchorId="2298BA4A" wp14:editId="50C6E47E">
                  <wp:extent cx="2428875" cy="9620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8875" cy="962025"/>
                          </a:xfrm>
                          <a:prstGeom prst="rect">
                            <a:avLst/>
                          </a:prstGeom>
                        </pic:spPr>
                      </pic:pic>
                    </a:graphicData>
                  </a:graphic>
                </wp:inline>
              </w:drawing>
            </w:r>
          </w:p>
          <w:p w14:paraId="067A003A" w14:textId="77777777" w:rsidR="009C142F" w:rsidRDefault="009C142F" w:rsidP="009C142F">
            <w:pPr>
              <w:spacing w:after="0" w:line="240" w:lineRule="auto"/>
              <w:ind w:right="-441"/>
              <w:rPr>
                <w:rFonts w:ascii="Calibri" w:eastAsia="Times New Roman" w:hAnsi="Calibri" w:cs="Calibri"/>
                <w:color w:val="000000"/>
                <w:lang w:eastAsia="pl-PL"/>
              </w:rPr>
            </w:pPr>
          </w:p>
          <w:p w14:paraId="1C9976F7" w14:textId="0A47FB22" w:rsidR="00A97F2A" w:rsidRPr="00A97F2A" w:rsidRDefault="00A97F2A" w:rsidP="00191092">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 xml:space="preserve">Wymagany wygląd oprawy </w:t>
            </w:r>
          </w:p>
        </w:tc>
        <w:tc>
          <w:tcPr>
            <w:tcW w:w="2538" w:type="dxa"/>
            <w:tcBorders>
              <w:top w:val="nil"/>
              <w:left w:val="nil"/>
              <w:bottom w:val="single" w:sz="4" w:space="0" w:color="auto"/>
              <w:right w:val="single" w:sz="4" w:space="0" w:color="auto"/>
            </w:tcBorders>
            <w:shd w:val="clear" w:color="auto" w:fill="auto"/>
            <w:noWrap/>
            <w:vAlign w:val="center"/>
            <w:hideMark/>
          </w:tcPr>
          <w:p w14:paraId="3E0D94EE" w14:textId="77777777" w:rsidR="006D30D9" w:rsidRDefault="006D30D9" w:rsidP="006D30D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6EA4A9A8" w14:textId="77777777" w:rsidR="006D30D9" w:rsidRDefault="006D30D9" w:rsidP="00A97F2A">
            <w:pPr>
              <w:spacing w:after="0" w:line="240" w:lineRule="auto"/>
              <w:rPr>
                <w:rFonts w:ascii="Calibri" w:eastAsia="Times New Roman" w:hAnsi="Calibri" w:cs="Calibri"/>
                <w:color w:val="000000"/>
                <w:lang w:eastAsia="pl-PL"/>
              </w:rPr>
            </w:pPr>
          </w:p>
          <w:p w14:paraId="4675A11F" w14:textId="70B1C3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48F602FB" w14:textId="77777777" w:rsidTr="00F309E5">
        <w:trPr>
          <w:trHeight w:val="411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095991A"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lastRenderedPageBreak/>
              <w:t>4</w:t>
            </w:r>
          </w:p>
        </w:tc>
        <w:tc>
          <w:tcPr>
            <w:tcW w:w="0" w:type="auto"/>
            <w:tcBorders>
              <w:top w:val="nil"/>
              <w:left w:val="nil"/>
              <w:bottom w:val="single" w:sz="4" w:space="0" w:color="auto"/>
              <w:right w:val="single" w:sz="4" w:space="0" w:color="auto"/>
            </w:tcBorders>
            <w:shd w:val="clear" w:color="auto" w:fill="auto"/>
            <w:noWrap/>
            <w:vAlign w:val="center"/>
            <w:hideMark/>
          </w:tcPr>
          <w:p w14:paraId="161F5DE1"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Optyka</w:t>
            </w:r>
          </w:p>
        </w:tc>
        <w:tc>
          <w:tcPr>
            <w:tcW w:w="4889" w:type="dxa"/>
            <w:tcBorders>
              <w:top w:val="nil"/>
              <w:left w:val="nil"/>
              <w:bottom w:val="single" w:sz="4" w:space="0" w:color="auto"/>
              <w:right w:val="single" w:sz="4" w:space="0" w:color="auto"/>
            </w:tcBorders>
            <w:shd w:val="clear" w:color="auto" w:fill="auto"/>
            <w:vAlign w:val="center"/>
            <w:hideMark/>
          </w:tcPr>
          <w:p w14:paraId="2A6045E5" w14:textId="4423C2B0" w:rsidR="00191092" w:rsidRDefault="00A97F2A" w:rsidP="00191092">
            <w:pPr>
              <w:pStyle w:val="Akapitzlist"/>
              <w:numPr>
                <w:ilvl w:val="0"/>
                <w:numId w:val="8"/>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Bryła fotometryczna kształtowana za pomocą wielosoczewkowej matrycy LED. </w:t>
            </w:r>
          </w:p>
          <w:p w14:paraId="687B0874" w14:textId="77777777" w:rsidR="00191092" w:rsidRDefault="00A97F2A" w:rsidP="00191092">
            <w:pPr>
              <w:pStyle w:val="Akapitzlist"/>
              <w:numPr>
                <w:ilvl w:val="0"/>
                <w:numId w:val="8"/>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Każda z soczewek matrycy emituje taką samą krzywą światłości, a całkowity strumień oprawy jest sumą strumieni poszczególnych soczewek. </w:t>
            </w:r>
          </w:p>
          <w:p w14:paraId="48CFD614" w14:textId="77777777" w:rsidR="00191092" w:rsidRDefault="00A97F2A" w:rsidP="00191092">
            <w:pPr>
              <w:pStyle w:val="Akapitzlist"/>
              <w:numPr>
                <w:ilvl w:val="0"/>
                <w:numId w:val="8"/>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System optyczny zgodny z normą PN-EN 12464-2 - Światło i oświetlenie - Oświetlenie miejsc pracy - Część 2: Miejsca pracy na zewnątrz lub równoważnego systemu odniesienia, zapewniający pełne ograniczenie światła niepożądanego.</w:t>
            </w:r>
          </w:p>
          <w:p w14:paraId="1F724EA3" w14:textId="77777777" w:rsidR="00191092" w:rsidRDefault="00A97F2A" w:rsidP="00191092">
            <w:pPr>
              <w:pStyle w:val="Akapitzlist"/>
              <w:numPr>
                <w:ilvl w:val="0"/>
                <w:numId w:val="8"/>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Spełniający normę o bezpieczeństwie fotobiologicznym PN-EN 62471 lub równoważnego systemu odniesienia. </w:t>
            </w:r>
          </w:p>
          <w:p w14:paraId="415D0E9A" w14:textId="77777777" w:rsidR="00191092" w:rsidRDefault="00A97F2A" w:rsidP="00191092">
            <w:pPr>
              <w:pStyle w:val="Akapitzlist"/>
              <w:numPr>
                <w:ilvl w:val="0"/>
                <w:numId w:val="8"/>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System optyczny IP66. </w:t>
            </w:r>
          </w:p>
          <w:p w14:paraId="4C6135A3" w14:textId="7F3F7AF5" w:rsidR="00A97F2A" w:rsidRPr="00191092" w:rsidRDefault="00A97F2A" w:rsidP="00191092">
            <w:pPr>
              <w:pStyle w:val="Akapitzlist"/>
              <w:numPr>
                <w:ilvl w:val="0"/>
                <w:numId w:val="8"/>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Wartości wskaźnika udziału światła wysyłanego ku górze (ULOR) nie większa niż określona w Rozporządzeniu WE nr 245/2009</w:t>
            </w:r>
          </w:p>
        </w:tc>
        <w:tc>
          <w:tcPr>
            <w:tcW w:w="2538" w:type="dxa"/>
            <w:tcBorders>
              <w:top w:val="nil"/>
              <w:left w:val="nil"/>
              <w:bottom w:val="single" w:sz="4" w:space="0" w:color="auto"/>
              <w:right w:val="single" w:sz="4" w:space="0" w:color="auto"/>
            </w:tcBorders>
            <w:shd w:val="clear" w:color="auto" w:fill="auto"/>
            <w:noWrap/>
            <w:vAlign w:val="center"/>
            <w:hideMark/>
          </w:tcPr>
          <w:p w14:paraId="1D1AA68E" w14:textId="77777777" w:rsidR="006D30D9" w:rsidRDefault="006D30D9" w:rsidP="006D30D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5C206DEB" w14:textId="77777777" w:rsidR="006D30D9" w:rsidRDefault="006D30D9" w:rsidP="00A97F2A">
            <w:pPr>
              <w:spacing w:after="0" w:line="240" w:lineRule="auto"/>
              <w:rPr>
                <w:rFonts w:ascii="Calibri" w:eastAsia="Times New Roman" w:hAnsi="Calibri" w:cs="Calibri"/>
                <w:color w:val="000000"/>
                <w:lang w:eastAsia="pl-PL"/>
              </w:rPr>
            </w:pPr>
          </w:p>
          <w:p w14:paraId="48539132" w14:textId="2A1754E4"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obliczenia fotometryczne i próbki</w:t>
            </w:r>
          </w:p>
        </w:tc>
      </w:tr>
      <w:tr w:rsidR="00A97F2A" w:rsidRPr="00A97F2A" w14:paraId="19B04476" w14:textId="77777777" w:rsidTr="00F309E5">
        <w:trPr>
          <w:trHeight w:val="9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0DD2C87"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14:paraId="60020C9C"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 xml:space="preserve">Klasa ochrony </w:t>
            </w:r>
            <w:r w:rsidRPr="00A97F2A">
              <w:rPr>
                <w:rFonts w:ascii="Calibri" w:eastAsia="Times New Roman" w:hAnsi="Calibri" w:cs="Calibri"/>
                <w:color w:val="000000"/>
                <w:lang w:eastAsia="pl-PL"/>
              </w:rPr>
              <w:br/>
              <w:t>przeciwporażeniowej</w:t>
            </w:r>
          </w:p>
        </w:tc>
        <w:tc>
          <w:tcPr>
            <w:tcW w:w="4889" w:type="dxa"/>
            <w:tcBorders>
              <w:top w:val="nil"/>
              <w:left w:val="nil"/>
              <w:bottom w:val="single" w:sz="4" w:space="0" w:color="auto"/>
              <w:right w:val="single" w:sz="4" w:space="0" w:color="auto"/>
            </w:tcBorders>
            <w:shd w:val="clear" w:color="auto" w:fill="auto"/>
            <w:vAlign w:val="center"/>
            <w:hideMark/>
          </w:tcPr>
          <w:p w14:paraId="49AAA725"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II klasa ochrony p. porażeniowej zgodna z normą PN-EN 60529 - Stopnie ochrony zapewnianej przez obudowy lub równoważnym systemem odniesienia.</w:t>
            </w:r>
          </w:p>
        </w:tc>
        <w:tc>
          <w:tcPr>
            <w:tcW w:w="2538" w:type="dxa"/>
            <w:tcBorders>
              <w:top w:val="nil"/>
              <w:left w:val="nil"/>
              <w:bottom w:val="single" w:sz="4" w:space="0" w:color="auto"/>
              <w:right w:val="single" w:sz="4" w:space="0" w:color="auto"/>
            </w:tcBorders>
            <w:shd w:val="clear" w:color="auto" w:fill="auto"/>
            <w:noWrap/>
            <w:vAlign w:val="center"/>
            <w:hideMark/>
          </w:tcPr>
          <w:p w14:paraId="10B78A25" w14:textId="77777777" w:rsidR="006D30D9" w:rsidRDefault="006D30D9" w:rsidP="006D30D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6476C1B6" w14:textId="77777777" w:rsidR="006D30D9" w:rsidRDefault="006D30D9" w:rsidP="00A97F2A">
            <w:pPr>
              <w:spacing w:after="0" w:line="240" w:lineRule="auto"/>
              <w:rPr>
                <w:rFonts w:ascii="Calibri" w:eastAsia="Times New Roman" w:hAnsi="Calibri" w:cs="Calibri"/>
                <w:color w:val="000000"/>
                <w:lang w:eastAsia="pl-PL"/>
              </w:rPr>
            </w:pPr>
          </w:p>
          <w:p w14:paraId="32DB148D" w14:textId="1FEEF5C2"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certyfikat ENEC</w:t>
            </w:r>
            <w:r w:rsidR="003B52B5">
              <w:rPr>
                <w:rFonts w:ascii="Calibri" w:eastAsia="Times New Roman" w:hAnsi="Calibri" w:cs="Calibri"/>
                <w:color w:val="000000"/>
                <w:lang w:eastAsia="pl-PL"/>
              </w:rPr>
              <w:t xml:space="preserve"> lub równoważny </w:t>
            </w:r>
            <w:r w:rsidRPr="00A97F2A">
              <w:rPr>
                <w:rFonts w:ascii="Calibri" w:eastAsia="Times New Roman" w:hAnsi="Calibri" w:cs="Calibri"/>
                <w:color w:val="000000"/>
                <w:lang w:eastAsia="pl-PL"/>
              </w:rPr>
              <w:t xml:space="preserve"> i próbki</w:t>
            </w:r>
          </w:p>
        </w:tc>
      </w:tr>
      <w:tr w:rsidR="00A97F2A" w:rsidRPr="00A97F2A" w14:paraId="5D78F395" w14:textId="77777777" w:rsidTr="00F309E5">
        <w:trPr>
          <w:trHeight w:val="15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A3F112D"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14:paraId="0082A891" w14:textId="2DE7B99B" w:rsidR="00A97F2A" w:rsidRPr="00A97F2A" w:rsidRDefault="00A97F2A" w:rsidP="008A6257">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Stopień szczelności</w:t>
            </w:r>
            <w:r w:rsidRPr="00A97F2A">
              <w:rPr>
                <w:rFonts w:ascii="Calibri" w:eastAsia="Times New Roman" w:hAnsi="Calibri" w:cs="Calibri"/>
                <w:color w:val="000000"/>
                <w:lang w:eastAsia="pl-PL"/>
              </w:rPr>
              <w:br/>
            </w:r>
            <w:r w:rsidR="008A6257">
              <w:rPr>
                <w:rFonts w:ascii="Calibri" w:eastAsia="Times New Roman" w:hAnsi="Calibri" w:cs="Calibri"/>
                <w:color w:val="000000"/>
                <w:lang w:eastAsia="pl-PL"/>
              </w:rPr>
              <w:t>oprawy</w:t>
            </w:r>
          </w:p>
        </w:tc>
        <w:tc>
          <w:tcPr>
            <w:tcW w:w="4889" w:type="dxa"/>
            <w:tcBorders>
              <w:top w:val="nil"/>
              <w:left w:val="nil"/>
              <w:bottom w:val="single" w:sz="4" w:space="0" w:color="auto"/>
              <w:right w:val="single" w:sz="4" w:space="0" w:color="auto"/>
            </w:tcBorders>
            <w:shd w:val="clear" w:color="auto" w:fill="auto"/>
            <w:noWrap/>
            <w:vAlign w:val="center"/>
            <w:hideMark/>
          </w:tcPr>
          <w:p w14:paraId="2F898583"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Min. IP66</w:t>
            </w:r>
          </w:p>
        </w:tc>
        <w:tc>
          <w:tcPr>
            <w:tcW w:w="2538" w:type="dxa"/>
            <w:tcBorders>
              <w:top w:val="nil"/>
              <w:left w:val="nil"/>
              <w:bottom w:val="single" w:sz="4" w:space="0" w:color="auto"/>
              <w:right w:val="single" w:sz="4" w:space="0" w:color="auto"/>
            </w:tcBorders>
            <w:shd w:val="clear" w:color="auto" w:fill="auto"/>
            <w:noWrap/>
            <w:vAlign w:val="center"/>
            <w:hideMark/>
          </w:tcPr>
          <w:p w14:paraId="4632FD83"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7B1990E3" w14:textId="77777777" w:rsidR="003F471D" w:rsidRDefault="003F471D" w:rsidP="00A97F2A">
            <w:pPr>
              <w:spacing w:after="0" w:line="240" w:lineRule="auto"/>
              <w:rPr>
                <w:rFonts w:ascii="Calibri" w:eastAsia="Times New Roman" w:hAnsi="Calibri" w:cs="Calibri"/>
                <w:color w:val="000000"/>
                <w:lang w:eastAsia="pl-PL"/>
              </w:rPr>
            </w:pPr>
          </w:p>
          <w:p w14:paraId="49D3CD54" w14:textId="74805A6A"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7FBB134B" w14:textId="77777777" w:rsidTr="00F309E5">
        <w:trPr>
          <w:trHeight w:val="9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425780B"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7</w:t>
            </w:r>
          </w:p>
        </w:tc>
        <w:tc>
          <w:tcPr>
            <w:tcW w:w="0" w:type="auto"/>
            <w:tcBorders>
              <w:top w:val="nil"/>
              <w:left w:val="nil"/>
              <w:bottom w:val="single" w:sz="4" w:space="0" w:color="auto"/>
              <w:right w:val="single" w:sz="4" w:space="0" w:color="auto"/>
            </w:tcBorders>
            <w:shd w:val="clear" w:color="auto" w:fill="auto"/>
            <w:vAlign w:val="bottom"/>
            <w:hideMark/>
          </w:tcPr>
          <w:p w14:paraId="2C7AFA77"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 xml:space="preserve">Stopień odporności </w:t>
            </w:r>
            <w:r w:rsidRPr="00A97F2A">
              <w:rPr>
                <w:rFonts w:ascii="Calibri" w:eastAsia="Times New Roman" w:hAnsi="Calibri" w:cs="Calibri"/>
                <w:color w:val="000000"/>
                <w:lang w:eastAsia="pl-PL"/>
              </w:rPr>
              <w:br/>
              <w:t xml:space="preserve">na uderzenia [J] </w:t>
            </w:r>
            <w:r w:rsidRPr="00A97F2A">
              <w:rPr>
                <w:rFonts w:ascii="Calibri" w:eastAsia="Times New Roman" w:hAnsi="Calibri" w:cs="Calibri"/>
                <w:color w:val="000000"/>
                <w:lang w:eastAsia="pl-PL"/>
              </w:rPr>
              <w:br/>
              <w:t>systemu optycznego</w:t>
            </w:r>
          </w:p>
        </w:tc>
        <w:tc>
          <w:tcPr>
            <w:tcW w:w="4889" w:type="dxa"/>
            <w:tcBorders>
              <w:top w:val="nil"/>
              <w:left w:val="nil"/>
              <w:bottom w:val="single" w:sz="4" w:space="0" w:color="auto"/>
              <w:right w:val="single" w:sz="4" w:space="0" w:color="auto"/>
            </w:tcBorders>
            <w:shd w:val="clear" w:color="auto" w:fill="auto"/>
            <w:noWrap/>
            <w:vAlign w:val="center"/>
            <w:hideMark/>
          </w:tcPr>
          <w:p w14:paraId="04E7711D" w14:textId="28B002B0" w:rsidR="00A97F2A" w:rsidRPr="00A97F2A" w:rsidRDefault="003B52B5" w:rsidP="003B52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Min. IK09</w:t>
            </w:r>
          </w:p>
        </w:tc>
        <w:tc>
          <w:tcPr>
            <w:tcW w:w="2538" w:type="dxa"/>
            <w:tcBorders>
              <w:top w:val="nil"/>
              <w:left w:val="nil"/>
              <w:bottom w:val="single" w:sz="4" w:space="0" w:color="auto"/>
              <w:right w:val="single" w:sz="4" w:space="0" w:color="auto"/>
            </w:tcBorders>
            <w:shd w:val="clear" w:color="auto" w:fill="auto"/>
            <w:noWrap/>
            <w:vAlign w:val="center"/>
            <w:hideMark/>
          </w:tcPr>
          <w:p w14:paraId="2BD02452"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4C76B338" w14:textId="77777777" w:rsidR="003F471D" w:rsidRDefault="003F471D" w:rsidP="00A97F2A">
            <w:pPr>
              <w:spacing w:after="0" w:line="240" w:lineRule="auto"/>
              <w:rPr>
                <w:rFonts w:ascii="Calibri" w:eastAsia="Times New Roman" w:hAnsi="Calibri" w:cs="Calibri"/>
                <w:color w:val="000000"/>
                <w:lang w:eastAsia="pl-PL"/>
              </w:rPr>
            </w:pPr>
          </w:p>
          <w:p w14:paraId="3DEB1CC2" w14:textId="2D345A3D"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2C03C18A" w14:textId="77777777" w:rsidTr="00F309E5">
        <w:trPr>
          <w:trHeight w:val="45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6E015C3"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1DAFBAE0"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Trwałość strumienia światła oprawy ulicznej o najniższej trwałości</w:t>
            </w:r>
            <w:r w:rsidRPr="00A97F2A">
              <w:rPr>
                <w:rFonts w:ascii="Calibri" w:eastAsia="Times New Roman" w:hAnsi="Calibri" w:cs="Calibri"/>
                <w:color w:val="000000"/>
                <w:lang w:eastAsia="pl-PL"/>
              </w:rPr>
              <w:br/>
              <w:t xml:space="preserve">spośród oferowanych opraw ulicznych,  mierzona parametrem L80B10  dla oprawy, potwierdzona raportem z badania LM80-08 zastosowanych źródeł światła LED dla najwyższej temperatury </w:t>
            </w:r>
            <w:proofErr w:type="spellStart"/>
            <w:r w:rsidRPr="00A97F2A">
              <w:rPr>
                <w:rFonts w:ascii="Calibri" w:eastAsia="Times New Roman" w:hAnsi="Calibri" w:cs="Calibri"/>
                <w:color w:val="000000"/>
                <w:lang w:eastAsia="pl-PL"/>
              </w:rPr>
              <w:t>tc</w:t>
            </w:r>
            <w:proofErr w:type="spellEnd"/>
            <w:r w:rsidRPr="00A97F2A">
              <w:rPr>
                <w:rFonts w:ascii="Calibri" w:eastAsia="Times New Roman" w:hAnsi="Calibri" w:cs="Calibri"/>
                <w:color w:val="000000"/>
                <w:lang w:eastAsia="pl-PL"/>
              </w:rPr>
              <w:t xml:space="preserve"> , wyliczona na okres prognozy, zgodnie z TM-21</w:t>
            </w:r>
          </w:p>
        </w:tc>
        <w:tc>
          <w:tcPr>
            <w:tcW w:w="4889" w:type="dxa"/>
            <w:tcBorders>
              <w:top w:val="nil"/>
              <w:left w:val="nil"/>
              <w:bottom w:val="single" w:sz="4" w:space="0" w:color="auto"/>
              <w:right w:val="single" w:sz="4" w:space="0" w:color="auto"/>
            </w:tcBorders>
            <w:shd w:val="clear" w:color="auto" w:fill="auto"/>
            <w:noWrap/>
            <w:vAlign w:val="center"/>
            <w:hideMark/>
          </w:tcPr>
          <w:p w14:paraId="79A0DF77"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L80B10 - min. 100 000 h.</w:t>
            </w:r>
          </w:p>
        </w:tc>
        <w:tc>
          <w:tcPr>
            <w:tcW w:w="2538" w:type="dxa"/>
            <w:tcBorders>
              <w:top w:val="nil"/>
              <w:left w:val="nil"/>
              <w:bottom w:val="single" w:sz="4" w:space="0" w:color="auto"/>
              <w:right w:val="single" w:sz="4" w:space="0" w:color="auto"/>
            </w:tcBorders>
            <w:shd w:val="clear" w:color="auto" w:fill="auto"/>
            <w:vAlign w:val="center"/>
            <w:hideMark/>
          </w:tcPr>
          <w:p w14:paraId="437798F8"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1B61EE33" w14:textId="77777777" w:rsidR="003F471D" w:rsidRDefault="003F471D" w:rsidP="00A97F2A">
            <w:pPr>
              <w:spacing w:after="0" w:line="240" w:lineRule="auto"/>
              <w:rPr>
                <w:rFonts w:ascii="Calibri" w:eastAsia="Times New Roman" w:hAnsi="Calibri" w:cs="Calibri"/>
                <w:color w:val="000000"/>
                <w:lang w:eastAsia="pl-PL"/>
              </w:rPr>
            </w:pPr>
          </w:p>
          <w:p w14:paraId="2BA9CBFF" w14:textId="6B0E370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Sprawozdanie badania</w:t>
            </w:r>
            <w:r w:rsidRPr="00A97F2A">
              <w:rPr>
                <w:rFonts w:ascii="Calibri" w:eastAsia="Times New Roman" w:hAnsi="Calibri" w:cs="Calibri"/>
                <w:color w:val="000000"/>
                <w:lang w:eastAsia="pl-PL"/>
              </w:rPr>
              <w:br/>
              <w:t>źródeł światła LED LM-80-</w:t>
            </w:r>
            <w:r w:rsidRPr="00A97F2A">
              <w:rPr>
                <w:rFonts w:ascii="Calibri" w:eastAsia="Times New Roman" w:hAnsi="Calibri" w:cs="Calibri"/>
                <w:color w:val="000000"/>
                <w:lang w:eastAsia="pl-PL"/>
              </w:rPr>
              <w:br/>
              <w:t>08 zastosowanych w</w:t>
            </w:r>
            <w:r w:rsidRPr="00A97F2A">
              <w:rPr>
                <w:rFonts w:ascii="Calibri" w:eastAsia="Times New Roman" w:hAnsi="Calibri" w:cs="Calibri"/>
                <w:color w:val="000000"/>
                <w:lang w:eastAsia="pl-PL"/>
              </w:rPr>
              <w:br/>
              <w:t xml:space="preserve">oprawie dla temp. </w:t>
            </w:r>
            <w:proofErr w:type="spellStart"/>
            <w:r w:rsidRPr="00A97F2A">
              <w:rPr>
                <w:rFonts w:ascii="Calibri" w:eastAsia="Times New Roman" w:hAnsi="Calibri" w:cs="Calibri"/>
                <w:color w:val="000000"/>
                <w:lang w:eastAsia="pl-PL"/>
              </w:rPr>
              <w:t>Ts</w:t>
            </w:r>
            <w:proofErr w:type="spellEnd"/>
            <w:r w:rsidRPr="00A97F2A">
              <w:rPr>
                <w:rFonts w:ascii="Calibri" w:eastAsia="Times New Roman" w:hAnsi="Calibri" w:cs="Calibri"/>
                <w:color w:val="000000"/>
                <w:lang w:eastAsia="pl-PL"/>
              </w:rPr>
              <w:t xml:space="preserve"> (Tc) =</w:t>
            </w:r>
            <w:r w:rsidRPr="00A97F2A">
              <w:rPr>
                <w:rFonts w:ascii="Calibri" w:eastAsia="Times New Roman" w:hAnsi="Calibri" w:cs="Calibri"/>
                <w:color w:val="000000"/>
                <w:lang w:eastAsia="pl-PL"/>
              </w:rPr>
              <w:br/>
              <w:t>55°C oraz, 85°C, wraz z</w:t>
            </w:r>
            <w:r w:rsidRPr="00A97F2A">
              <w:rPr>
                <w:rFonts w:ascii="Calibri" w:eastAsia="Times New Roman" w:hAnsi="Calibri" w:cs="Calibri"/>
                <w:color w:val="000000"/>
                <w:lang w:eastAsia="pl-PL"/>
              </w:rPr>
              <w:br/>
              <w:t>prognozą zgodną ze</w:t>
            </w:r>
            <w:r w:rsidRPr="00A97F2A">
              <w:rPr>
                <w:rFonts w:ascii="Calibri" w:eastAsia="Times New Roman" w:hAnsi="Calibri" w:cs="Calibri"/>
                <w:color w:val="000000"/>
                <w:lang w:eastAsia="pl-PL"/>
              </w:rPr>
              <w:br/>
              <w:t>wzorem Memorandum</w:t>
            </w:r>
            <w:r w:rsidRPr="00A97F2A">
              <w:rPr>
                <w:rFonts w:ascii="Calibri" w:eastAsia="Times New Roman" w:hAnsi="Calibri" w:cs="Calibri"/>
                <w:color w:val="000000"/>
                <w:lang w:eastAsia="pl-PL"/>
              </w:rPr>
              <w:br/>
              <w:t>Technicznym TM 21, lub</w:t>
            </w:r>
            <w:r w:rsidRPr="00A97F2A">
              <w:rPr>
                <w:rFonts w:ascii="Calibri" w:eastAsia="Times New Roman" w:hAnsi="Calibri" w:cs="Calibri"/>
                <w:color w:val="000000"/>
                <w:lang w:eastAsia="pl-PL"/>
              </w:rPr>
              <w:br/>
              <w:t>inny dokument</w:t>
            </w:r>
            <w:r w:rsidRPr="00A97F2A">
              <w:rPr>
                <w:rFonts w:ascii="Calibri" w:eastAsia="Times New Roman" w:hAnsi="Calibri" w:cs="Calibri"/>
                <w:color w:val="000000"/>
                <w:lang w:eastAsia="pl-PL"/>
              </w:rPr>
              <w:br/>
              <w:t>równoważny.</w:t>
            </w:r>
          </w:p>
        </w:tc>
      </w:tr>
      <w:tr w:rsidR="00A97F2A" w:rsidRPr="00A97F2A" w14:paraId="4DE0045A" w14:textId="77777777" w:rsidTr="00F309E5">
        <w:trPr>
          <w:trHeight w:val="3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724A50C"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14:paraId="43DC9600"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Zasilanie</w:t>
            </w:r>
          </w:p>
        </w:tc>
        <w:tc>
          <w:tcPr>
            <w:tcW w:w="4889" w:type="dxa"/>
            <w:tcBorders>
              <w:top w:val="nil"/>
              <w:left w:val="nil"/>
              <w:bottom w:val="single" w:sz="4" w:space="0" w:color="auto"/>
              <w:right w:val="single" w:sz="4" w:space="0" w:color="auto"/>
            </w:tcBorders>
            <w:shd w:val="clear" w:color="auto" w:fill="auto"/>
            <w:noWrap/>
            <w:vAlign w:val="center"/>
            <w:hideMark/>
          </w:tcPr>
          <w:p w14:paraId="00735346"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Napięcie nominalne: 230 V ±10% – 50Hz</w:t>
            </w:r>
          </w:p>
        </w:tc>
        <w:tc>
          <w:tcPr>
            <w:tcW w:w="2538" w:type="dxa"/>
            <w:tcBorders>
              <w:top w:val="nil"/>
              <w:left w:val="nil"/>
              <w:bottom w:val="single" w:sz="4" w:space="0" w:color="auto"/>
              <w:right w:val="single" w:sz="4" w:space="0" w:color="auto"/>
            </w:tcBorders>
            <w:shd w:val="clear" w:color="auto" w:fill="auto"/>
            <w:noWrap/>
            <w:vAlign w:val="center"/>
            <w:hideMark/>
          </w:tcPr>
          <w:p w14:paraId="52030C55"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14A9F479" w14:textId="77777777" w:rsidR="003F471D" w:rsidRDefault="003F471D" w:rsidP="00A97F2A">
            <w:pPr>
              <w:spacing w:after="0" w:line="240" w:lineRule="auto"/>
              <w:rPr>
                <w:rFonts w:ascii="Calibri" w:eastAsia="Times New Roman" w:hAnsi="Calibri" w:cs="Calibri"/>
                <w:color w:val="000000"/>
                <w:lang w:eastAsia="pl-PL"/>
              </w:rPr>
            </w:pPr>
          </w:p>
          <w:p w14:paraId="634E4CAA" w14:textId="5E343A35"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69663E43" w14:textId="77777777" w:rsidTr="00F309E5">
        <w:trPr>
          <w:trHeight w:val="6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613D9E6"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629B00EE"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Ochrona przeciw przepięciowa</w:t>
            </w:r>
          </w:p>
        </w:tc>
        <w:tc>
          <w:tcPr>
            <w:tcW w:w="4889" w:type="dxa"/>
            <w:tcBorders>
              <w:top w:val="nil"/>
              <w:left w:val="nil"/>
              <w:bottom w:val="single" w:sz="4" w:space="0" w:color="auto"/>
              <w:right w:val="single" w:sz="4" w:space="0" w:color="auto"/>
            </w:tcBorders>
            <w:shd w:val="clear" w:color="auto" w:fill="auto"/>
            <w:vAlign w:val="center"/>
            <w:hideMark/>
          </w:tcPr>
          <w:p w14:paraId="6F7F8306"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 xml:space="preserve">Przed zasilaczem oprawa posiada zabezpieczenie przed przepięciami 10kV. </w:t>
            </w:r>
          </w:p>
        </w:tc>
        <w:tc>
          <w:tcPr>
            <w:tcW w:w="2538" w:type="dxa"/>
            <w:tcBorders>
              <w:top w:val="nil"/>
              <w:left w:val="nil"/>
              <w:bottom w:val="single" w:sz="4" w:space="0" w:color="auto"/>
              <w:right w:val="single" w:sz="4" w:space="0" w:color="auto"/>
            </w:tcBorders>
            <w:shd w:val="clear" w:color="auto" w:fill="auto"/>
            <w:noWrap/>
            <w:vAlign w:val="center"/>
            <w:hideMark/>
          </w:tcPr>
          <w:p w14:paraId="35FB2171"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57ECCF08" w14:textId="77777777" w:rsidR="003F471D" w:rsidRDefault="003F471D" w:rsidP="00A97F2A">
            <w:pPr>
              <w:spacing w:after="0" w:line="240" w:lineRule="auto"/>
              <w:rPr>
                <w:rFonts w:ascii="Calibri" w:eastAsia="Times New Roman" w:hAnsi="Calibri" w:cs="Calibri"/>
                <w:color w:val="000000"/>
                <w:lang w:eastAsia="pl-PL"/>
              </w:rPr>
            </w:pPr>
          </w:p>
          <w:p w14:paraId="09D271D9" w14:textId="59FCF26B"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211591F0" w14:textId="77777777" w:rsidTr="00F309E5">
        <w:trPr>
          <w:trHeight w:val="15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26F8588"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11</w:t>
            </w:r>
          </w:p>
        </w:tc>
        <w:tc>
          <w:tcPr>
            <w:tcW w:w="0" w:type="auto"/>
            <w:tcBorders>
              <w:top w:val="nil"/>
              <w:left w:val="nil"/>
              <w:bottom w:val="single" w:sz="4" w:space="0" w:color="auto"/>
              <w:right w:val="single" w:sz="4" w:space="0" w:color="auto"/>
            </w:tcBorders>
            <w:shd w:val="clear" w:color="auto" w:fill="auto"/>
            <w:vAlign w:val="center"/>
            <w:hideMark/>
          </w:tcPr>
          <w:p w14:paraId="5B62692D"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Temperatura barwowa źródeł światła</w:t>
            </w:r>
          </w:p>
        </w:tc>
        <w:tc>
          <w:tcPr>
            <w:tcW w:w="4889" w:type="dxa"/>
            <w:tcBorders>
              <w:top w:val="nil"/>
              <w:left w:val="nil"/>
              <w:bottom w:val="single" w:sz="4" w:space="0" w:color="auto"/>
              <w:right w:val="single" w:sz="4" w:space="0" w:color="auto"/>
            </w:tcBorders>
            <w:shd w:val="clear" w:color="auto" w:fill="auto"/>
            <w:noWrap/>
            <w:vAlign w:val="center"/>
            <w:hideMark/>
          </w:tcPr>
          <w:p w14:paraId="6969DB15" w14:textId="626D8CB4"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4000K ±10%</w:t>
            </w:r>
          </w:p>
        </w:tc>
        <w:tc>
          <w:tcPr>
            <w:tcW w:w="2538" w:type="dxa"/>
            <w:tcBorders>
              <w:top w:val="nil"/>
              <w:left w:val="nil"/>
              <w:bottom w:val="single" w:sz="4" w:space="0" w:color="auto"/>
              <w:right w:val="single" w:sz="4" w:space="0" w:color="auto"/>
            </w:tcBorders>
            <w:shd w:val="clear" w:color="auto" w:fill="auto"/>
            <w:noWrap/>
            <w:vAlign w:val="center"/>
            <w:hideMark/>
          </w:tcPr>
          <w:p w14:paraId="1D7D5083"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48013B99" w14:textId="77777777" w:rsidR="003F471D" w:rsidRDefault="003F471D" w:rsidP="00A97F2A">
            <w:pPr>
              <w:spacing w:after="0" w:line="240" w:lineRule="auto"/>
              <w:rPr>
                <w:rFonts w:ascii="Calibri" w:eastAsia="Times New Roman" w:hAnsi="Calibri" w:cs="Calibri"/>
                <w:color w:val="000000"/>
                <w:lang w:eastAsia="pl-PL"/>
              </w:rPr>
            </w:pPr>
          </w:p>
          <w:p w14:paraId="1D069883" w14:textId="7E3EBDB8"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666D06A9" w14:textId="77777777" w:rsidTr="00F309E5">
        <w:trPr>
          <w:trHeight w:val="12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38C6E71"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14:paraId="4D75BF1D"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Wskaźnik oddawania barw</w:t>
            </w:r>
          </w:p>
        </w:tc>
        <w:tc>
          <w:tcPr>
            <w:tcW w:w="4889" w:type="dxa"/>
            <w:tcBorders>
              <w:top w:val="nil"/>
              <w:left w:val="nil"/>
              <w:bottom w:val="single" w:sz="4" w:space="0" w:color="auto"/>
              <w:right w:val="single" w:sz="4" w:space="0" w:color="auto"/>
            </w:tcBorders>
            <w:shd w:val="clear" w:color="auto" w:fill="auto"/>
            <w:noWrap/>
            <w:vAlign w:val="center"/>
            <w:hideMark/>
          </w:tcPr>
          <w:p w14:paraId="3931A21D"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CRI&gt;70</w:t>
            </w:r>
          </w:p>
        </w:tc>
        <w:tc>
          <w:tcPr>
            <w:tcW w:w="2538" w:type="dxa"/>
            <w:tcBorders>
              <w:top w:val="nil"/>
              <w:left w:val="nil"/>
              <w:bottom w:val="single" w:sz="4" w:space="0" w:color="auto"/>
              <w:right w:val="single" w:sz="4" w:space="0" w:color="auto"/>
            </w:tcBorders>
            <w:shd w:val="clear" w:color="auto" w:fill="auto"/>
            <w:noWrap/>
            <w:vAlign w:val="center"/>
            <w:hideMark/>
          </w:tcPr>
          <w:p w14:paraId="3CD05C00"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1EFCA20C" w14:textId="77777777" w:rsidR="003F471D" w:rsidRDefault="003F471D" w:rsidP="00A97F2A">
            <w:pPr>
              <w:spacing w:after="0" w:line="240" w:lineRule="auto"/>
              <w:rPr>
                <w:rFonts w:ascii="Calibri" w:eastAsia="Times New Roman" w:hAnsi="Calibri" w:cs="Calibri"/>
                <w:color w:val="000000"/>
                <w:lang w:eastAsia="pl-PL"/>
              </w:rPr>
            </w:pPr>
          </w:p>
          <w:p w14:paraId="4024FF90" w14:textId="6B866C7B"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2EC94D1A" w14:textId="77777777" w:rsidTr="00F309E5">
        <w:trPr>
          <w:trHeight w:val="1417"/>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FA568F1"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13</w:t>
            </w:r>
          </w:p>
        </w:tc>
        <w:tc>
          <w:tcPr>
            <w:tcW w:w="0" w:type="auto"/>
            <w:tcBorders>
              <w:top w:val="nil"/>
              <w:left w:val="nil"/>
              <w:bottom w:val="single" w:sz="4" w:space="0" w:color="auto"/>
              <w:right w:val="single" w:sz="4" w:space="0" w:color="auto"/>
            </w:tcBorders>
            <w:shd w:val="clear" w:color="auto" w:fill="auto"/>
            <w:vAlign w:val="center"/>
            <w:hideMark/>
          </w:tcPr>
          <w:p w14:paraId="07B7E6CE"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Układ zasilająco - sterujący</w:t>
            </w:r>
          </w:p>
        </w:tc>
        <w:tc>
          <w:tcPr>
            <w:tcW w:w="4889" w:type="dxa"/>
            <w:tcBorders>
              <w:top w:val="nil"/>
              <w:left w:val="nil"/>
              <w:bottom w:val="single" w:sz="4" w:space="0" w:color="auto"/>
              <w:right w:val="single" w:sz="4" w:space="0" w:color="auto"/>
            </w:tcBorders>
            <w:shd w:val="clear" w:color="auto" w:fill="auto"/>
            <w:vAlign w:val="center"/>
            <w:hideMark/>
          </w:tcPr>
          <w:p w14:paraId="3462CC17" w14:textId="12E6F42D" w:rsidR="0072575D" w:rsidRPr="0072575D" w:rsidRDefault="0072575D" w:rsidP="0072575D">
            <w:pPr>
              <w:pStyle w:val="Akapitzlist"/>
              <w:numPr>
                <w:ilvl w:val="0"/>
                <w:numId w:val="9"/>
              </w:numPr>
              <w:spacing w:after="0" w:line="240" w:lineRule="auto"/>
              <w:rPr>
                <w:rFonts w:ascii="Calibri" w:eastAsia="Times New Roman" w:hAnsi="Calibri" w:cs="Calibri"/>
                <w:color w:val="000000"/>
                <w:lang w:eastAsia="pl-PL"/>
              </w:rPr>
            </w:pPr>
            <w:r w:rsidRPr="00191092">
              <w:rPr>
                <w:rFonts w:ascii="Calibri" w:eastAsia="Times New Roman" w:hAnsi="Calibri" w:cs="Calibri"/>
                <w:color w:val="000000"/>
                <w:lang w:eastAsia="pl-PL"/>
              </w:rPr>
              <w:t xml:space="preserve">Układ zasilający umożliwiający </w:t>
            </w:r>
            <w:r>
              <w:rPr>
                <w:rFonts w:ascii="Calibri" w:eastAsia="Times New Roman" w:hAnsi="Calibri" w:cs="Calibri"/>
                <w:color w:val="000000"/>
                <w:lang w:eastAsia="pl-PL"/>
              </w:rPr>
              <w:t xml:space="preserve">płynną regulację strumienia świetlnego, interfejs </w:t>
            </w:r>
            <w:r w:rsidR="00152D2C">
              <w:rPr>
                <w:rFonts w:ascii="Calibri" w:eastAsia="Times New Roman" w:hAnsi="Calibri" w:cs="Calibri"/>
                <w:color w:val="000000"/>
                <w:lang w:eastAsia="pl-PL"/>
              </w:rPr>
              <w:t>0</w:t>
            </w:r>
            <w:r>
              <w:rPr>
                <w:rFonts w:ascii="Calibri" w:eastAsia="Times New Roman" w:hAnsi="Calibri" w:cs="Calibri"/>
                <w:color w:val="000000"/>
                <w:lang w:eastAsia="pl-PL"/>
              </w:rPr>
              <w:t>-10V lub DALI</w:t>
            </w:r>
            <w:r w:rsidRPr="00191092">
              <w:rPr>
                <w:rFonts w:ascii="Calibri" w:eastAsia="Times New Roman" w:hAnsi="Calibri" w:cs="Calibri"/>
                <w:color w:val="000000"/>
                <w:lang w:eastAsia="pl-PL"/>
              </w:rPr>
              <w:t xml:space="preserve"> </w:t>
            </w:r>
          </w:p>
          <w:p w14:paraId="067A7BE2" w14:textId="77777777" w:rsidR="0072575D" w:rsidRPr="005962D2" w:rsidRDefault="0072575D" w:rsidP="0072575D">
            <w:pPr>
              <w:pStyle w:val="Akapitzlist"/>
              <w:numPr>
                <w:ilvl w:val="0"/>
                <w:numId w:val="9"/>
              </w:numPr>
              <w:rPr>
                <w:rFonts w:ascii="Calibri" w:eastAsia="Times New Roman" w:hAnsi="Calibri" w:cs="Calibri"/>
                <w:color w:val="000000"/>
                <w:lang w:eastAsia="pl-PL"/>
              </w:rPr>
            </w:pPr>
            <w:r>
              <w:rPr>
                <w:rFonts w:ascii="Calibri" w:eastAsia="Times New Roman" w:hAnsi="Calibri" w:cs="Calibri"/>
                <w:color w:val="000000"/>
                <w:lang w:eastAsia="pl-PL"/>
              </w:rPr>
              <w:t xml:space="preserve">PF </w:t>
            </w:r>
            <w:r w:rsidRPr="005962D2">
              <w:rPr>
                <w:rFonts w:ascii="Calibri" w:eastAsia="Times New Roman" w:hAnsi="Calibri" w:cs="Calibri"/>
                <w:color w:val="000000"/>
                <w:lang w:eastAsia="pl-PL"/>
              </w:rPr>
              <w:t>Współczynnik mocy (cos φ)≥0,98 dla mocy znamionowej, utrzymanie współczynnika mocy (cos φ) powyżej 0,95 przy sterowaniu oprawy w zakresie 0-100% mocy znamionowej</w:t>
            </w:r>
          </w:p>
          <w:p w14:paraId="351E2D0D" w14:textId="5037C481" w:rsidR="00A97F2A" w:rsidRPr="00191092" w:rsidRDefault="00A97F2A" w:rsidP="0072575D">
            <w:pPr>
              <w:pStyle w:val="Akapitzlist"/>
              <w:spacing w:after="0" w:line="240" w:lineRule="auto"/>
              <w:rPr>
                <w:rFonts w:ascii="Calibri" w:eastAsia="Times New Roman" w:hAnsi="Calibri" w:cs="Calibri"/>
                <w:color w:val="000000"/>
                <w:lang w:eastAsia="pl-PL"/>
              </w:rPr>
            </w:pPr>
          </w:p>
        </w:tc>
        <w:tc>
          <w:tcPr>
            <w:tcW w:w="2538" w:type="dxa"/>
            <w:tcBorders>
              <w:top w:val="nil"/>
              <w:left w:val="nil"/>
              <w:bottom w:val="single" w:sz="4" w:space="0" w:color="auto"/>
              <w:right w:val="single" w:sz="4" w:space="0" w:color="auto"/>
            </w:tcBorders>
            <w:shd w:val="clear" w:color="auto" w:fill="auto"/>
            <w:noWrap/>
            <w:vAlign w:val="center"/>
            <w:hideMark/>
          </w:tcPr>
          <w:p w14:paraId="3673A0B2"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0B8CDD92" w14:textId="77777777" w:rsidR="003F471D" w:rsidRDefault="003F471D" w:rsidP="00A97F2A">
            <w:pPr>
              <w:spacing w:after="0" w:line="240" w:lineRule="auto"/>
              <w:rPr>
                <w:rFonts w:ascii="Calibri" w:eastAsia="Times New Roman" w:hAnsi="Calibri" w:cs="Calibri"/>
                <w:color w:val="000000"/>
                <w:lang w:eastAsia="pl-PL"/>
              </w:rPr>
            </w:pPr>
          </w:p>
          <w:p w14:paraId="61B318BF" w14:textId="206631B0"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KT i próbki</w:t>
            </w:r>
          </w:p>
        </w:tc>
      </w:tr>
      <w:tr w:rsidR="00A97F2A" w:rsidRPr="00A97F2A" w14:paraId="4010C2C9" w14:textId="77777777" w:rsidTr="00F309E5">
        <w:trPr>
          <w:trHeight w:val="3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B9F9FA1"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14:paraId="35BBE4BE"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Zakres temperatury pracy</w:t>
            </w:r>
          </w:p>
        </w:tc>
        <w:tc>
          <w:tcPr>
            <w:tcW w:w="4889" w:type="dxa"/>
            <w:tcBorders>
              <w:top w:val="nil"/>
              <w:left w:val="nil"/>
              <w:bottom w:val="single" w:sz="4" w:space="0" w:color="auto"/>
              <w:right w:val="single" w:sz="4" w:space="0" w:color="auto"/>
            </w:tcBorders>
            <w:shd w:val="clear" w:color="auto" w:fill="auto"/>
            <w:noWrap/>
            <w:vAlign w:val="center"/>
            <w:hideMark/>
          </w:tcPr>
          <w:p w14:paraId="04430D3E" w14:textId="00B91FE0" w:rsidR="00A97F2A" w:rsidRPr="00A97F2A" w:rsidRDefault="0072575D" w:rsidP="00A97F2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Min: -40°C do +40</w:t>
            </w:r>
            <w:r w:rsidR="00A97F2A" w:rsidRPr="00A97F2A">
              <w:rPr>
                <w:rFonts w:ascii="Calibri" w:eastAsia="Times New Roman" w:hAnsi="Calibri" w:cs="Calibri"/>
                <w:color w:val="000000"/>
                <w:lang w:eastAsia="pl-PL"/>
              </w:rPr>
              <w:t>°C</w:t>
            </w:r>
          </w:p>
        </w:tc>
        <w:tc>
          <w:tcPr>
            <w:tcW w:w="2538" w:type="dxa"/>
            <w:tcBorders>
              <w:top w:val="nil"/>
              <w:left w:val="nil"/>
              <w:bottom w:val="single" w:sz="4" w:space="0" w:color="auto"/>
              <w:right w:val="single" w:sz="4" w:space="0" w:color="auto"/>
            </w:tcBorders>
            <w:shd w:val="clear" w:color="auto" w:fill="auto"/>
            <w:noWrap/>
            <w:vAlign w:val="center"/>
            <w:hideMark/>
          </w:tcPr>
          <w:p w14:paraId="05C0BE15"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506BA106" w14:textId="77777777" w:rsidR="003F471D" w:rsidRDefault="003F471D" w:rsidP="00A97F2A">
            <w:pPr>
              <w:spacing w:after="0" w:line="240" w:lineRule="auto"/>
              <w:rPr>
                <w:rFonts w:ascii="Calibri" w:eastAsia="Times New Roman" w:hAnsi="Calibri" w:cs="Calibri"/>
                <w:color w:val="000000"/>
                <w:lang w:eastAsia="pl-PL"/>
              </w:rPr>
            </w:pPr>
          </w:p>
          <w:p w14:paraId="1B5FAA30" w14:textId="7FAD4452" w:rsidR="00A97F2A" w:rsidRPr="00A97F2A" w:rsidRDefault="0072575D" w:rsidP="0072575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KT i</w:t>
            </w:r>
            <w:r w:rsidR="00A97F2A" w:rsidRPr="00A97F2A">
              <w:rPr>
                <w:rFonts w:ascii="Calibri" w:eastAsia="Times New Roman" w:hAnsi="Calibri" w:cs="Calibri"/>
                <w:color w:val="000000"/>
                <w:lang w:eastAsia="pl-PL"/>
              </w:rPr>
              <w:t xml:space="preserve"> próbki</w:t>
            </w:r>
          </w:p>
        </w:tc>
      </w:tr>
      <w:tr w:rsidR="0031128A" w:rsidRPr="00A97F2A" w14:paraId="2B3D348A" w14:textId="77777777" w:rsidTr="00F309E5">
        <w:trPr>
          <w:trHeight w:val="492"/>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8DBBA53" w14:textId="66155B7C" w:rsidR="0031128A" w:rsidRPr="00A97F2A" w:rsidRDefault="0031128A" w:rsidP="00A97F2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0" w:type="auto"/>
            <w:tcBorders>
              <w:top w:val="nil"/>
              <w:left w:val="nil"/>
              <w:bottom w:val="single" w:sz="4" w:space="0" w:color="auto"/>
              <w:right w:val="single" w:sz="4" w:space="0" w:color="auto"/>
            </w:tcBorders>
            <w:shd w:val="clear" w:color="auto" w:fill="auto"/>
            <w:noWrap/>
            <w:vAlign w:val="center"/>
          </w:tcPr>
          <w:p w14:paraId="7087C92F" w14:textId="755C285E" w:rsidR="0031128A" w:rsidRPr="00A97F2A" w:rsidRDefault="00A97ED7" w:rsidP="00A97F2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Skuteczność świetlna oprawy</w:t>
            </w:r>
          </w:p>
        </w:tc>
        <w:tc>
          <w:tcPr>
            <w:tcW w:w="4889" w:type="dxa"/>
            <w:tcBorders>
              <w:top w:val="nil"/>
              <w:left w:val="nil"/>
              <w:bottom w:val="single" w:sz="4" w:space="0" w:color="auto"/>
              <w:right w:val="single" w:sz="4" w:space="0" w:color="auto"/>
            </w:tcBorders>
            <w:shd w:val="clear" w:color="auto" w:fill="auto"/>
            <w:noWrap/>
            <w:vAlign w:val="center"/>
          </w:tcPr>
          <w:p w14:paraId="243DF168" w14:textId="21F0035F" w:rsidR="0031128A" w:rsidRDefault="00A97ED7" w:rsidP="00B562BB">
            <w:pPr>
              <w:spacing w:after="0" w:line="240" w:lineRule="auto"/>
              <w:rPr>
                <w:rFonts w:ascii="Calibri" w:eastAsia="Times New Roman" w:hAnsi="Calibri" w:cs="Calibri"/>
                <w:color w:val="000000"/>
                <w:lang w:eastAsia="pl-PL"/>
              </w:rPr>
            </w:pPr>
            <w:r>
              <w:rPr>
                <w:sz w:val="24"/>
                <w:szCs w:val="24"/>
              </w:rPr>
              <w:t>min.</w:t>
            </w:r>
            <w:r w:rsidRPr="00C8659B">
              <w:rPr>
                <w:sz w:val="24"/>
                <w:szCs w:val="24"/>
              </w:rPr>
              <w:t xml:space="preserve"> 1</w:t>
            </w:r>
            <w:r w:rsidR="00B562BB">
              <w:rPr>
                <w:sz w:val="24"/>
                <w:szCs w:val="24"/>
              </w:rPr>
              <w:t>40</w:t>
            </w:r>
            <w:r w:rsidRPr="00C8659B">
              <w:rPr>
                <w:sz w:val="24"/>
                <w:szCs w:val="24"/>
              </w:rPr>
              <w:t>lm/W,</w:t>
            </w:r>
          </w:p>
        </w:tc>
        <w:tc>
          <w:tcPr>
            <w:tcW w:w="2538" w:type="dxa"/>
            <w:tcBorders>
              <w:top w:val="nil"/>
              <w:left w:val="nil"/>
              <w:bottom w:val="single" w:sz="4" w:space="0" w:color="auto"/>
              <w:right w:val="single" w:sz="4" w:space="0" w:color="auto"/>
            </w:tcBorders>
            <w:shd w:val="clear" w:color="auto" w:fill="auto"/>
            <w:noWrap/>
            <w:vAlign w:val="center"/>
          </w:tcPr>
          <w:p w14:paraId="7762FAD2" w14:textId="5FD89E55" w:rsidR="0031128A" w:rsidRDefault="00A97ED7"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KT, próbki i pliki fotometryczne</w:t>
            </w:r>
          </w:p>
        </w:tc>
      </w:tr>
      <w:tr w:rsidR="00A97F2A" w:rsidRPr="00A97F2A" w14:paraId="78FF8CE8" w14:textId="77777777" w:rsidTr="00F309E5">
        <w:trPr>
          <w:trHeight w:val="2400"/>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E0D8092" w14:textId="77777777"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14:paraId="470A3BED"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Oznakowanie oprawy oświetleniowej ulicznej ze względu na zgodność z normami europejskimi lub równoważnymi systemami odniesienia.</w:t>
            </w:r>
          </w:p>
        </w:tc>
        <w:tc>
          <w:tcPr>
            <w:tcW w:w="4889" w:type="dxa"/>
            <w:tcBorders>
              <w:top w:val="nil"/>
              <w:left w:val="nil"/>
              <w:bottom w:val="single" w:sz="4" w:space="0" w:color="auto"/>
              <w:right w:val="single" w:sz="4" w:space="0" w:color="auto"/>
            </w:tcBorders>
            <w:shd w:val="clear" w:color="auto" w:fill="auto"/>
            <w:noWrap/>
            <w:vAlign w:val="center"/>
            <w:hideMark/>
          </w:tcPr>
          <w:p w14:paraId="6EA9D999"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Znak ENEC lub równoważny</w:t>
            </w:r>
          </w:p>
        </w:tc>
        <w:tc>
          <w:tcPr>
            <w:tcW w:w="2538" w:type="dxa"/>
            <w:tcBorders>
              <w:top w:val="nil"/>
              <w:left w:val="nil"/>
              <w:bottom w:val="single" w:sz="4" w:space="0" w:color="auto"/>
              <w:right w:val="single" w:sz="4" w:space="0" w:color="auto"/>
            </w:tcBorders>
            <w:shd w:val="clear" w:color="auto" w:fill="auto"/>
            <w:vAlign w:val="bottom"/>
            <w:hideMark/>
          </w:tcPr>
          <w:p w14:paraId="30847620"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5EF6E5B5" w14:textId="77777777" w:rsidR="003F471D" w:rsidRDefault="003F471D" w:rsidP="00A97F2A">
            <w:pPr>
              <w:spacing w:after="0" w:line="240" w:lineRule="auto"/>
              <w:rPr>
                <w:rFonts w:ascii="Calibri" w:eastAsia="Times New Roman" w:hAnsi="Calibri" w:cs="Calibri"/>
                <w:color w:val="000000"/>
                <w:lang w:eastAsia="pl-PL"/>
              </w:rPr>
            </w:pPr>
          </w:p>
          <w:p w14:paraId="050DAF02" w14:textId="4E48EE9D"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Sprawozdanie z badań przeprowadzonych przez jednostkę oceniającą lub certyfikującą oznakowanie oferowanych opraw oświetleniowych znakiem ENEC lub znakiem równoważnym, lub</w:t>
            </w:r>
            <w:r w:rsidRPr="00A97F2A">
              <w:rPr>
                <w:rFonts w:ascii="Calibri" w:eastAsia="Times New Roman" w:hAnsi="Calibri" w:cs="Calibri"/>
                <w:color w:val="000000"/>
                <w:lang w:eastAsia="pl-PL"/>
              </w:rPr>
              <w:br/>
              <w:t>inny dokument równoważny sprawozdaniu z badań.</w:t>
            </w:r>
          </w:p>
        </w:tc>
      </w:tr>
      <w:tr w:rsidR="00A97F2A" w:rsidRPr="00A97F2A" w14:paraId="48014B2B" w14:textId="77777777" w:rsidTr="00F309E5">
        <w:trPr>
          <w:trHeight w:val="3519"/>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C259A4A" w14:textId="098AB075" w:rsidR="00A97F2A" w:rsidRPr="00A97F2A" w:rsidRDefault="00A97F2A" w:rsidP="00A97F2A">
            <w:pPr>
              <w:spacing w:after="0" w:line="240" w:lineRule="auto"/>
              <w:jc w:val="center"/>
              <w:rPr>
                <w:rFonts w:ascii="Calibri" w:eastAsia="Times New Roman" w:hAnsi="Calibri" w:cs="Calibri"/>
                <w:color w:val="000000"/>
                <w:lang w:eastAsia="pl-PL"/>
              </w:rPr>
            </w:pPr>
            <w:r w:rsidRPr="00A97F2A">
              <w:rPr>
                <w:rFonts w:ascii="Calibri" w:eastAsia="Times New Roman" w:hAnsi="Calibri" w:cs="Calibri"/>
                <w:color w:val="000000"/>
                <w:lang w:eastAsia="pl-PL"/>
              </w:rPr>
              <w:lastRenderedPageBreak/>
              <w:t>1</w:t>
            </w:r>
            <w:r w:rsidR="00CB0137">
              <w:rPr>
                <w:rFonts w:ascii="Calibri" w:eastAsia="Times New Roman" w:hAnsi="Calibri" w:cs="Calibri"/>
                <w:color w:val="000000"/>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14:paraId="099CEC51" w14:textId="77777777"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Gwarancja producenta</w:t>
            </w:r>
            <w:r w:rsidRPr="00A97F2A">
              <w:rPr>
                <w:rFonts w:ascii="Calibri" w:eastAsia="Times New Roman" w:hAnsi="Calibri" w:cs="Calibri"/>
                <w:color w:val="000000"/>
                <w:lang w:eastAsia="pl-PL"/>
              </w:rPr>
              <w:br/>
              <w:t>na oprawę oświetleniową</w:t>
            </w:r>
            <w:r w:rsidRPr="00A97F2A">
              <w:rPr>
                <w:rFonts w:ascii="Calibri" w:eastAsia="Times New Roman" w:hAnsi="Calibri" w:cs="Calibri"/>
                <w:color w:val="000000"/>
                <w:lang w:eastAsia="pl-PL"/>
              </w:rPr>
              <w:br/>
              <w:t>uliczną LED, tj.:</w:t>
            </w:r>
            <w:r w:rsidRPr="00A97F2A">
              <w:rPr>
                <w:rFonts w:ascii="Calibri" w:eastAsia="Times New Roman" w:hAnsi="Calibri" w:cs="Calibri"/>
                <w:color w:val="000000"/>
                <w:lang w:eastAsia="pl-PL"/>
              </w:rPr>
              <w:br/>
              <w:t>• na trwałość strumienia</w:t>
            </w:r>
            <w:r w:rsidRPr="00A97F2A">
              <w:rPr>
                <w:rFonts w:ascii="Calibri" w:eastAsia="Times New Roman" w:hAnsi="Calibri" w:cs="Calibri"/>
                <w:color w:val="000000"/>
                <w:lang w:eastAsia="pl-PL"/>
              </w:rPr>
              <w:br/>
              <w:t>światła oprawy</w:t>
            </w:r>
            <w:r w:rsidRPr="00A97F2A">
              <w:rPr>
                <w:rFonts w:ascii="Calibri" w:eastAsia="Times New Roman" w:hAnsi="Calibri" w:cs="Calibri"/>
                <w:color w:val="000000"/>
                <w:lang w:eastAsia="pl-PL"/>
              </w:rPr>
              <w:br/>
              <w:t>mierzoną parametrem</w:t>
            </w:r>
            <w:r w:rsidRPr="00A97F2A">
              <w:rPr>
                <w:rFonts w:ascii="Calibri" w:eastAsia="Times New Roman" w:hAnsi="Calibri" w:cs="Calibri"/>
                <w:color w:val="000000"/>
                <w:lang w:eastAsia="pl-PL"/>
              </w:rPr>
              <w:br/>
              <w:t>L80B10,</w:t>
            </w:r>
            <w:r w:rsidRPr="00A97F2A">
              <w:rPr>
                <w:rFonts w:ascii="Calibri" w:eastAsia="Times New Roman" w:hAnsi="Calibri" w:cs="Calibri"/>
                <w:color w:val="000000"/>
                <w:lang w:eastAsia="pl-PL"/>
              </w:rPr>
              <w:br/>
              <w:t>• na układ zasilający</w:t>
            </w:r>
            <w:r w:rsidRPr="00A97F2A">
              <w:rPr>
                <w:rFonts w:ascii="Calibri" w:eastAsia="Times New Roman" w:hAnsi="Calibri" w:cs="Calibri"/>
                <w:color w:val="000000"/>
                <w:lang w:eastAsia="pl-PL"/>
              </w:rPr>
              <w:br/>
              <w:t>w oprawie wraz z</w:t>
            </w:r>
            <w:r w:rsidRPr="00A97F2A">
              <w:rPr>
                <w:rFonts w:ascii="Calibri" w:eastAsia="Times New Roman" w:hAnsi="Calibri" w:cs="Calibri"/>
                <w:color w:val="000000"/>
                <w:lang w:eastAsia="pl-PL"/>
              </w:rPr>
              <w:br/>
              <w:t>parametrami</w:t>
            </w:r>
            <w:r w:rsidRPr="00A97F2A">
              <w:rPr>
                <w:rFonts w:ascii="Calibri" w:eastAsia="Times New Roman" w:hAnsi="Calibri" w:cs="Calibri"/>
                <w:color w:val="000000"/>
                <w:lang w:eastAsia="pl-PL"/>
              </w:rPr>
              <w:br/>
              <w:t>elektrycznymi zasilacza,</w:t>
            </w:r>
            <w:r w:rsidRPr="00A97F2A">
              <w:rPr>
                <w:rFonts w:ascii="Calibri" w:eastAsia="Times New Roman" w:hAnsi="Calibri" w:cs="Calibri"/>
                <w:color w:val="000000"/>
                <w:lang w:eastAsia="pl-PL"/>
              </w:rPr>
              <w:br/>
              <w:t>• na obudowę oprawy.</w:t>
            </w:r>
          </w:p>
        </w:tc>
        <w:tc>
          <w:tcPr>
            <w:tcW w:w="4889" w:type="dxa"/>
            <w:tcBorders>
              <w:top w:val="nil"/>
              <w:left w:val="nil"/>
              <w:bottom w:val="single" w:sz="4" w:space="0" w:color="auto"/>
              <w:right w:val="single" w:sz="4" w:space="0" w:color="auto"/>
            </w:tcBorders>
            <w:shd w:val="clear" w:color="auto" w:fill="auto"/>
            <w:noWrap/>
            <w:vAlign w:val="center"/>
            <w:hideMark/>
          </w:tcPr>
          <w:p w14:paraId="64229453" w14:textId="223A3F93"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 xml:space="preserve">Okres min. </w:t>
            </w:r>
            <w:r w:rsidR="00CB0137">
              <w:rPr>
                <w:rFonts w:ascii="Calibri" w:eastAsia="Times New Roman" w:hAnsi="Calibri" w:cs="Calibri"/>
                <w:color w:val="000000"/>
                <w:lang w:eastAsia="pl-PL"/>
              </w:rPr>
              <w:t>7</w:t>
            </w:r>
            <w:r w:rsidRPr="00A97F2A">
              <w:rPr>
                <w:rFonts w:ascii="Calibri" w:eastAsia="Times New Roman" w:hAnsi="Calibri" w:cs="Calibri"/>
                <w:color w:val="000000"/>
                <w:lang w:eastAsia="pl-PL"/>
              </w:rPr>
              <w:t xml:space="preserve"> lat.</w:t>
            </w:r>
          </w:p>
        </w:tc>
        <w:tc>
          <w:tcPr>
            <w:tcW w:w="2538" w:type="dxa"/>
            <w:tcBorders>
              <w:top w:val="nil"/>
              <w:left w:val="nil"/>
              <w:bottom w:val="single" w:sz="4" w:space="0" w:color="auto"/>
              <w:right w:val="single" w:sz="4" w:space="0" w:color="auto"/>
            </w:tcBorders>
            <w:shd w:val="clear" w:color="auto" w:fill="auto"/>
            <w:noWrap/>
            <w:vAlign w:val="center"/>
            <w:hideMark/>
          </w:tcPr>
          <w:p w14:paraId="18518325" w14:textId="77777777" w:rsidR="003F471D" w:rsidRDefault="003F471D" w:rsidP="003F471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Spełnia/Nie spełnia* +</w:t>
            </w:r>
          </w:p>
          <w:p w14:paraId="790521DA" w14:textId="77777777" w:rsidR="003F471D" w:rsidRDefault="003F471D" w:rsidP="00A97F2A">
            <w:pPr>
              <w:spacing w:after="0" w:line="240" w:lineRule="auto"/>
              <w:rPr>
                <w:rFonts w:ascii="Calibri" w:eastAsia="Times New Roman" w:hAnsi="Calibri" w:cs="Calibri"/>
                <w:color w:val="000000"/>
                <w:lang w:eastAsia="pl-PL"/>
              </w:rPr>
            </w:pPr>
          </w:p>
          <w:p w14:paraId="1DA11723" w14:textId="64B46EA2" w:rsidR="00A97F2A" w:rsidRPr="00A97F2A" w:rsidRDefault="00A97F2A" w:rsidP="00A97F2A">
            <w:pPr>
              <w:spacing w:after="0" w:line="240" w:lineRule="auto"/>
              <w:rPr>
                <w:rFonts w:ascii="Calibri" w:eastAsia="Times New Roman" w:hAnsi="Calibri" w:cs="Calibri"/>
                <w:color w:val="000000"/>
                <w:lang w:eastAsia="pl-PL"/>
              </w:rPr>
            </w:pPr>
            <w:r w:rsidRPr="00A97F2A">
              <w:rPr>
                <w:rFonts w:ascii="Calibri" w:eastAsia="Times New Roman" w:hAnsi="Calibri" w:cs="Calibri"/>
                <w:color w:val="000000"/>
                <w:lang w:eastAsia="pl-PL"/>
              </w:rPr>
              <w:t>OW</w:t>
            </w:r>
          </w:p>
        </w:tc>
      </w:tr>
    </w:tbl>
    <w:p w14:paraId="4FA0D0C3" w14:textId="0BC597E1" w:rsidR="00A97F2A" w:rsidRDefault="00A97F2A"/>
    <w:p w14:paraId="5351D305" w14:textId="77777777" w:rsidR="006B0361" w:rsidRDefault="006D30D9" w:rsidP="006B0361">
      <w:pPr>
        <w:pStyle w:val="Akapitzlist"/>
        <w:numPr>
          <w:ilvl w:val="0"/>
          <w:numId w:val="9"/>
        </w:numPr>
        <w:spacing w:after="0" w:line="240" w:lineRule="auto"/>
        <w:rPr>
          <w:rFonts w:ascii="Times New Roman" w:eastAsia="Calibri" w:hAnsi="Times New Roman" w:cs="Times New Roman"/>
          <w:b/>
          <w:sz w:val="23"/>
          <w:szCs w:val="23"/>
        </w:rPr>
      </w:pPr>
      <w:r>
        <w:t>-</w:t>
      </w:r>
      <w:r>
        <w:tab/>
      </w:r>
      <w:r w:rsidR="006B0361" w:rsidRPr="006B0361">
        <w:rPr>
          <w:rFonts w:ascii="Times New Roman" w:eastAsia="Calibri" w:hAnsi="Times New Roman" w:cs="Times New Roman"/>
          <w:b/>
          <w:sz w:val="23"/>
          <w:szCs w:val="23"/>
        </w:rPr>
        <w:t>niepotrzebne skreślić, a jeżeli dotyczy podać konkretną wielkość lub</w:t>
      </w:r>
    </w:p>
    <w:p w14:paraId="6B1CB864" w14:textId="77777777" w:rsidR="006B0361" w:rsidRDefault="006B0361" w:rsidP="006B0361">
      <w:pPr>
        <w:pStyle w:val="Akapitzlist"/>
        <w:spacing w:after="0" w:line="240" w:lineRule="auto"/>
        <w:ind w:firstLine="696"/>
        <w:rPr>
          <w:rFonts w:ascii="Times New Roman" w:eastAsia="Calibri" w:hAnsi="Times New Roman" w:cs="Times New Roman"/>
          <w:b/>
          <w:sz w:val="23"/>
          <w:szCs w:val="23"/>
        </w:rPr>
      </w:pPr>
      <w:r w:rsidRPr="006B0361">
        <w:rPr>
          <w:rFonts w:ascii="Times New Roman" w:eastAsia="Calibri" w:hAnsi="Times New Roman" w:cs="Times New Roman"/>
          <w:b/>
          <w:sz w:val="23"/>
          <w:szCs w:val="23"/>
        </w:rPr>
        <w:t>informację zgodnie z wymaganiami. Wypełnia Oferent w odniesieniu do</w:t>
      </w:r>
    </w:p>
    <w:p w14:paraId="366049F6" w14:textId="4754CFFA" w:rsidR="006D30D9" w:rsidRDefault="006B0361" w:rsidP="006B0361">
      <w:pPr>
        <w:pStyle w:val="Akapitzlist"/>
        <w:spacing w:after="0" w:line="240" w:lineRule="auto"/>
        <w:ind w:firstLine="696"/>
        <w:rPr>
          <w:rFonts w:ascii="Times New Roman" w:eastAsia="Calibri" w:hAnsi="Times New Roman" w:cs="Times New Roman"/>
          <w:b/>
          <w:sz w:val="23"/>
          <w:szCs w:val="23"/>
        </w:rPr>
      </w:pPr>
      <w:r w:rsidRPr="006B0361">
        <w:rPr>
          <w:rFonts w:ascii="Times New Roman" w:eastAsia="Calibri" w:hAnsi="Times New Roman" w:cs="Times New Roman"/>
          <w:b/>
          <w:sz w:val="23"/>
          <w:szCs w:val="23"/>
        </w:rPr>
        <w:t>wymagań Zamawiającego</w:t>
      </w:r>
    </w:p>
    <w:p w14:paraId="1BBB731A" w14:textId="77777777" w:rsidR="006B0361" w:rsidRPr="006B0361" w:rsidRDefault="006B0361" w:rsidP="006B0361">
      <w:pPr>
        <w:pStyle w:val="Akapitzlist"/>
        <w:spacing w:after="0" w:line="240" w:lineRule="auto"/>
        <w:ind w:firstLine="696"/>
        <w:rPr>
          <w:rFonts w:ascii="Times New Roman" w:eastAsia="Calibri" w:hAnsi="Times New Roman" w:cs="Times New Roman"/>
          <w:b/>
          <w:sz w:val="23"/>
          <w:szCs w:val="23"/>
        </w:rPr>
      </w:pPr>
    </w:p>
    <w:p w14:paraId="4071465C" w14:textId="013B78A7" w:rsidR="006D30D9" w:rsidRPr="006B0361" w:rsidRDefault="006D30D9" w:rsidP="006B0361">
      <w:pPr>
        <w:spacing w:line="240" w:lineRule="auto"/>
        <w:ind w:left="360"/>
        <w:jc w:val="both"/>
        <w:rPr>
          <w:rFonts w:eastAsia="Times New Roman" w:cstheme="minorHAnsi"/>
          <w:color w:val="000000" w:themeColor="text1"/>
        </w:rPr>
      </w:pPr>
      <w:r w:rsidRPr="006D30D9">
        <w:rPr>
          <w:rFonts w:cstheme="minorHAnsi"/>
          <w:color w:val="000000" w:themeColor="text1"/>
        </w:rPr>
        <w:t xml:space="preserve">Wykonawca wraz z ofertą dołączy pliki fotometryczne oferowanych opraw. </w:t>
      </w:r>
      <w:r w:rsidRPr="006D30D9">
        <w:rPr>
          <w:rFonts w:eastAsia="Times New Roman" w:cstheme="minorHAnsi"/>
          <w:color w:val="000000" w:themeColor="text1"/>
          <w:lang w:eastAsia="pl-PL"/>
        </w:rPr>
        <w:t xml:space="preserve">Wszystkie dane fotometryczne oprawy muszą być umieszczone w ogólnodostępnej elektronicznej bazie danych fotometrycznych (pliki typu LDT, ILS i ULD) umożliwiających na ich podstawie dokonanie wyliczeń parametrów oświetleniowych drogi w ogólnodostępnym i darmowym programie komputerowym do wspomagania obliczeń, który uniemożliwia wprowadzenie przez operatora/użytkownika programu zmiany siatki kalkulacyjnej innej, niż zgodna z aktualnie obowiązującą normą, typu np. DIALUX. </w:t>
      </w:r>
      <w:r w:rsidRPr="006D30D9">
        <w:rPr>
          <w:rFonts w:eastAsia="Times New Roman" w:cstheme="minorHAnsi"/>
          <w:color w:val="000000" w:themeColor="text1"/>
        </w:rPr>
        <w:t>Jednocześnie Zamawiający informuje, że pliki fotometryczne krzywych rozsyłu światłości, dla danej oprawy drogowej wraz z jej poszczególnymi konfiguracjami optycznymi zapewniającymi różne krzywe fotometryczne, do których nie będzie możliwy bezpośredni dostęp poprzez przeglądarkę internetową lub zostaną określone dodatkowe warunki dostępu (np. wymóg rejestracji lub logowania się, itp.), nie będą akceptowane.</w:t>
      </w:r>
    </w:p>
    <w:p w14:paraId="26F47EA0" w14:textId="199493DF" w:rsidR="00A97F2A" w:rsidRPr="00A97F2A" w:rsidRDefault="00A97F2A" w:rsidP="00A97F2A">
      <w:pPr>
        <w:spacing w:after="0"/>
        <w:jc w:val="both"/>
        <w:rPr>
          <w:b/>
          <w:bCs/>
        </w:rPr>
      </w:pPr>
      <w:r w:rsidRPr="00A97F2A">
        <w:rPr>
          <w:b/>
          <w:bCs/>
        </w:rPr>
        <w:t>Legenda:</w:t>
      </w:r>
    </w:p>
    <w:p w14:paraId="73F98D6D" w14:textId="314AF9A3" w:rsidR="00A97F2A" w:rsidRDefault="00A97F2A" w:rsidP="00A97F2A">
      <w:pPr>
        <w:spacing w:after="0"/>
        <w:jc w:val="both"/>
      </w:pPr>
      <w:r w:rsidRPr="00A97F2A">
        <w:rPr>
          <w:b/>
          <w:bCs/>
        </w:rPr>
        <w:t>Certyfikat ENEC</w:t>
      </w:r>
      <w:r>
        <w:t xml:space="preserve"> - </w:t>
      </w:r>
      <w:r w:rsidRPr="00A97F2A">
        <w:t>certyfikat akredytowanego ośrodka badawczego potwierdzający wykonanie wyrobu zgodnie z Normami zharmonizowanymi z Dyrektywą LVD (PN-EN 60598-1/PN-EN 60598-2-3) oraz zachowanie reżimów produkcji i jej powtarzalności, zgodnie z Typem 5 wg ISO/IEC 17067</w:t>
      </w:r>
      <w:r>
        <w:t>.</w:t>
      </w:r>
    </w:p>
    <w:p w14:paraId="26A26E8C" w14:textId="4077C527" w:rsidR="00A97F2A" w:rsidRDefault="00A97F2A" w:rsidP="00A97F2A">
      <w:pPr>
        <w:spacing w:after="0"/>
        <w:jc w:val="both"/>
      </w:pPr>
    </w:p>
    <w:p w14:paraId="4DD35045" w14:textId="298F583C" w:rsidR="00A97F2A" w:rsidRDefault="00A97F2A" w:rsidP="00A97F2A">
      <w:pPr>
        <w:spacing w:after="0"/>
        <w:jc w:val="both"/>
      </w:pPr>
      <w:r w:rsidRPr="00A97F2A">
        <w:rPr>
          <w:b/>
          <w:bCs/>
        </w:rPr>
        <w:t>KT</w:t>
      </w:r>
      <w:r>
        <w:t xml:space="preserve"> - karta katalogowa, specyfikacje techniczne lub inny dokument równoważny producenta oprawy oświetleniowej, który posiada niezbędne dane do potwierdzenia wymaganych dla nich parametrów </w:t>
      </w:r>
      <w:r>
        <w:br/>
        <w:t>i cech, zwanych w skrócie parametrami techniczno-użytkowymi, określonych odpowiednio w tabelach.</w:t>
      </w:r>
    </w:p>
    <w:p w14:paraId="7B38C2BF" w14:textId="4B940821" w:rsidR="00A97F2A" w:rsidRDefault="00A97F2A" w:rsidP="00A97F2A">
      <w:pPr>
        <w:spacing w:after="0"/>
        <w:jc w:val="both"/>
      </w:pPr>
    </w:p>
    <w:p w14:paraId="0908C5D0" w14:textId="721E01F3" w:rsidR="00A97F2A" w:rsidRDefault="00A97F2A" w:rsidP="00A97F2A">
      <w:pPr>
        <w:spacing w:after="0"/>
        <w:jc w:val="both"/>
      </w:pPr>
      <w:r w:rsidRPr="00A97F2A">
        <w:rPr>
          <w:b/>
          <w:bCs/>
        </w:rPr>
        <w:t>OW</w:t>
      </w:r>
      <w:r>
        <w:t xml:space="preserve"> - oświadczenie Wykonawcy, dotyczące minimalnej gwarancji producenta na oferowane oprawy oświetleniowe (uliczne i parkowe), w zakresie odpowiadającym wymaganiom.</w:t>
      </w:r>
    </w:p>
    <w:p w14:paraId="043DBE58" w14:textId="4FBBF223" w:rsidR="0065750F" w:rsidRDefault="0065750F" w:rsidP="00A97F2A">
      <w:pPr>
        <w:spacing w:after="0"/>
        <w:jc w:val="both"/>
      </w:pPr>
    </w:p>
    <w:p w14:paraId="7844FD15" w14:textId="291F7CC7" w:rsidR="0065750F" w:rsidRDefault="0065750F" w:rsidP="00A97F2A">
      <w:pPr>
        <w:spacing w:after="0"/>
        <w:jc w:val="both"/>
      </w:pPr>
      <w:r w:rsidRPr="0065750F">
        <w:rPr>
          <w:b/>
          <w:bCs/>
        </w:rPr>
        <w:t xml:space="preserve">Próbki </w:t>
      </w:r>
      <w:r>
        <w:t xml:space="preserve">– </w:t>
      </w:r>
      <w:r w:rsidRPr="0065750F">
        <w:t>w przypadku wątpliwości co do deklarowanych przez wykonawcę parametrów opraw oświetlenia</w:t>
      </w:r>
      <w:r>
        <w:t xml:space="preserve"> Zamawiający zastrzega możliwość</w:t>
      </w:r>
      <w:r w:rsidRPr="0065750F">
        <w:t xml:space="preserve"> wezwania do przedstawienia </w:t>
      </w:r>
      <w:r>
        <w:t>p</w:t>
      </w:r>
      <w:r w:rsidRPr="0065750F">
        <w:t>róbki oferowanych kompletnych opraw po 1 szt., z każdego typoszeregu (charakteryzowanego mocą nominalną), co oznacza dostarczenie oprawy o reprezentatywnych wymiarach oprawy i o maksymalnej mocy znamionowej z danego typoszeregu. Termin „Kompletna oprawa” oznacza kompletną, działającą oprawę tożsamą z oprawami planowanymi do zainstalowania. Próbki mogą zostać przeznaczone (po zbadaniu przez laboratorium) do wykonania przedmiotu umowy. W przypadku negatywnych wyników badań oferta zostanie odrzucona, a koszty badań pokryje Wykonawca.</w:t>
      </w:r>
    </w:p>
    <w:sectPr w:rsidR="0065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274"/>
    <w:multiLevelType w:val="hybridMultilevel"/>
    <w:tmpl w:val="0E3426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B71F24"/>
    <w:multiLevelType w:val="hybridMultilevel"/>
    <w:tmpl w:val="C4E87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616F2F"/>
    <w:multiLevelType w:val="hybridMultilevel"/>
    <w:tmpl w:val="75FE1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4B5093"/>
    <w:multiLevelType w:val="hybridMultilevel"/>
    <w:tmpl w:val="C6147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BA432B"/>
    <w:multiLevelType w:val="hybridMultilevel"/>
    <w:tmpl w:val="2C368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5D5F42"/>
    <w:multiLevelType w:val="hybridMultilevel"/>
    <w:tmpl w:val="4EE64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120FC6"/>
    <w:multiLevelType w:val="hybridMultilevel"/>
    <w:tmpl w:val="B29C7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6C2C42"/>
    <w:multiLevelType w:val="hybridMultilevel"/>
    <w:tmpl w:val="5472E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15599C"/>
    <w:multiLevelType w:val="hybridMultilevel"/>
    <w:tmpl w:val="233CF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C367C2"/>
    <w:multiLevelType w:val="hybridMultilevel"/>
    <w:tmpl w:val="B41E5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8"/>
  </w:num>
  <w:num w:numId="6">
    <w:abstractNumId w:val="5"/>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A"/>
    <w:rsid w:val="00152D2C"/>
    <w:rsid w:val="00191092"/>
    <w:rsid w:val="00212F23"/>
    <w:rsid w:val="002878C9"/>
    <w:rsid w:val="003077FC"/>
    <w:rsid w:val="0031128A"/>
    <w:rsid w:val="00314CDE"/>
    <w:rsid w:val="00326B2B"/>
    <w:rsid w:val="0036446D"/>
    <w:rsid w:val="003968F1"/>
    <w:rsid w:val="003B52B5"/>
    <w:rsid w:val="003C229E"/>
    <w:rsid w:val="003C4687"/>
    <w:rsid w:val="003F471D"/>
    <w:rsid w:val="004738BF"/>
    <w:rsid w:val="0048165E"/>
    <w:rsid w:val="005962D2"/>
    <w:rsid w:val="005A79DF"/>
    <w:rsid w:val="00604612"/>
    <w:rsid w:val="00643552"/>
    <w:rsid w:val="0065750F"/>
    <w:rsid w:val="00686CFC"/>
    <w:rsid w:val="006B0361"/>
    <w:rsid w:val="006D30D9"/>
    <w:rsid w:val="00703496"/>
    <w:rsid w:val="00723592"/>
    <w:rsid w:val="0072575D"/>
    <w:rsid w:val="008A6257"/>
    <w:rsid w:val="009458FE"/>
    <w:rsid w:val="00965E44"/>
    <w:rsid w:val="00967AD0"/>
    <w:rsid w:val="00994996"/>
    <w:rsid w:val="009C142F"/>
    <w:rsid w:val="009E275A"/>
    <w:rsid w:val="00A97ED7"/>
    <w:rsid w:val="00A97F2A"/>
    <w:rsid w:val="00B53644"/>
    <w:rsid w:val="00B562BB"/>
    <w:rsid w:val="00BA476A"/>
    <w:rsid w:val="00BB3F5F"/>
    <w:rsid w:val="00BF0A4B"/>
    <w:rsid w:val="00C3008E"/>
    <w:rsid w:val="00CB0137"/>
    <w:rsid w:val="00CC3413"/>
    <w:rsid w:val="00D71F0F"/>
    <w:rsid w:val="00E61CBA"/>
    <w:rsid w:val="00F30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43A7"/>
  <w15:docId w15:val="{7FB9117B-C2A4-4E59-A76E-936355FE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1092"/>
    <w:pPr>
      <w:ind w:left="720"/>
      <w:contextualSpacing/>
    </w:pPr>
  </w:style>
  <w:style w:type="paragraph" w:styleId="Tekstdymka">
    <w:name w:val="Balloon Text"/>
    <w:basedOn w:val="Normalny"/>
    <w:link w:val="TekstdymkaZnak"/>
    <w:uiPriority w:val="99"/>
    <w:semiHidden/>
    <w:unhideWhenUsed/>
    <w:rsid w:val="007034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957648">
      <w:bodyDiv w:val="1"/>
      <w:marLeft w:val="0"/>
      <w:marRight w:val="0"/>
      <w:marTop w:val="0"/>
      <w:marBottom w:val="0"/>
      <w:divBdr>
        <w:top w:val="none" w:sz="0" w:space="0" w:color="auto"/>
        <w:left w:val="none" w:sz="0" w:space="0" w:color="auto"/>
        <w:bottom w:val="none" w:sz="0" w:space="0" w:color="auto"/>
        <w:right w:val="none" w:sz="0" w:space="0" w:color="auto"/>
      </w:divBdr>
    </w:div>
    <w:div w:id="1915583768">
      <w:bodyDiv w:val="1"/>
      <w:marLeft w:val="0"/>
      <w:marRight w:val="0"/>
      <w:marTop w:val="0"/>
      <w:marBottom w:val="0"/>
      <w:divBdr>
        <w:top w:val="none" w:sz="0" w:space="0" w:color="auto"/>
        <w:left w:val="none" w:sz="0" w:space="0" w:color="auto"/>
        <w:bottom w:val="none" w:sz="0" w:space="0" w:color="auto"/>
        <w:right w:val="none" w:sz="0" w:space="0" w:color="auto"/>
      </w:divBdr>
    </w:div>
    <w:div w:id="21467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1756</Words>
  <Characters>10536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Dawid</dc:creator>
  <cp:lastModifiedBy>mmokrzynski</cp:lastModifiedBy>
  <cp:revision>4</cp:revision>
  <cp:lastPrinted>2021-11-02T13:08:00Z</cp:lastPrinted>
  <dcterms:created xsi:type="dcterms:W3CDTF">2022-05-09T16:28:00Z</dcterms:created>
  <dcterms:modified xsi:type="dcterms:W3CDTF">2022-05-12T11:46:00Z</dcterms:modified>
</cp:coreProperties>
</file>